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B562B" w14:textId="0D78A291" w:rsidR="006B75A4" w:rsidRDefault="006F27D4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 w:rsidRPr="005B37B5">
        <w:rPr>
          <w:rFonts w:ascii="ＭＳ 明朝" w:hAnsi="ＭＳ 明朝" w:cs="ＭＳ明朝" w:hint="eastAsia"/>
          <w:kern w:val="0"/>
          <w:sz w:val="22"/>
          <w:szCs w:val="22"/>
        </w:rPr>
        <w:t>様式</w:t>
      </w:r>
      <w:r w:rsidR="002132C3" w:rsidRPr="005B37B5">
        <w:rPr>
          <w:rFonts w:ascii="ＭＳ 明朝" w:hAnsi="ＭＳ 明朝" w:cs="ＭＳ明朝" w:hint="eastAsia"/>
          <w:kern w:val="0"/>
          <w:sz w:val="22"/>
          <w:szCs w:val="22"/>
        </w:rPr>
        <w:t>３</w:t>
      </w:r>
    </w:p>
    <w:p w14:paraId="680143BB" w14:textId="77777777" w:rsidR="00896EF3" w:rsidRPr="005B37B5" w:rsidRDefault="00896EF3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7D157F57" w14:textId="1B6C746A" w:rsidR="00263A3E" w:rsidRPr="00FD36DF" w:rsidRDefault="008F4054" w:rsidP="008F4054">
      <w:pPr>
        <w:snapToGrid w:val="0"/>
        <w:jc w:val="center"/>
        <w:rPr>
          <w:rFonts w:ascii="ＭＳ 明朝" w:hAnsi="ＭＳ 明朝" w:cs="ＭＳ明朝"/>
          <w:kern w:val="0"/>
          <w:sz w:val="24"/>
        </w:rPr>
      </w:pPr>
      <w:r w:rsidRPr="00FD36DF">
        <w:rPr>
          <w:rFonts w:ascii="ＭＳ 明朝" w:hAnsi="ＭＳ 明朝" w:hint="eastAsia"/>
          <w:sz w:val="24"/>
        </w:rPr>
        <w:t>千葉県</w:t>
      </w:r>
      <w:r w:rsidR="00DB1E9C" w:rsidRPr="00FD36DF">
        <w:rPr>
          <w:rFonts w:ascii="ＭＳ 明朝" w:hAnsi="ＭＳ 明朝" w:hint="eastAsia"/>
          <w:sz w:val="24"/>
        </w:rPr>
        <w:t>立鴨川青</w:t>
      </w:r>
      <w:r w:rsidR="00896EF3">
        <w:rPr>
          <w:rFonts w:ascii="ＭＳ 明朝" w:hAnsi="ＭＳ 明朝" w:hint="eastAsia"/>
          <w:sz w:val="24"/>
        </w:rPr>
        <w:t>少年自然</w:t>
      </w:r>
      <w:r w:rsidR="00DB1E9C" w:rsidRPr="00FD36DF">
        <w:rPr>
          <w:rFonts w:ascii="ＭＳ 明朝" w:hAnsi="ＭＳ 明朝" w:hint="eastAsia"/>
          <w:sz w:val="24"/>
        </w:rPr>
        <w:t>の家</w:t>
      </w:r>
      <w:r w:rsidR="007B3365">
        <w:rPr>
          <w:rFonts w:ascii="ＭＳ 明朝" w:hAnsi="ＭＳ 明朝" w:hint="eastAsia"/>
          <w:sz w:val="24"/>
        </w:rPr>
        <w:t>食堂</w:t>
      </w:r>
      <w:r w:rsidR="00DB1E9C" w:rsidRPr="00FD36DF">
        <w:rPr>
          <w:rFonts w:ascii="ＭＳ 明朝" w:hAnsi="ＭＳ 明朝" w:hint="eastAsia"/>
          <w:sz w:val="24"/>
        </w:rPr>
        <w:t>等</w:t>
      </w:r>
      <w:r w:rsidRPr="00FD36DF">
        <w:rPr>
          <w:rFonts w:ascii="ＭＳ 明朝" w:hAnsi="ＭＳ 明朝" w:hint="eastAsia"/>
          <w:sz w:val="24"/>
        </w:rPr>
        <w:t>業務</w:t>
      </w:r>
      <w:r w:rsidR="00263C33" w:rsidRPr="00FD36DF">
        <w:rPr>
          <w:rFonts w:ascii="ＭＳ 明朝" w:hAnsi="ＭＳ 明朝" w:hint="eastAsia"/>
          <w:sz w:val="24"/>
        </w:rPr>
        <w:t>委託</w:t>
      </w:r>
      <w:r w:rsidRPr="00FD36DF">
        <w:rPr>
          <w:rFonts w:ascii="ＭＳ 明朝" w:hAnsi="ＭＳ 明朝" w:hint="eastAsia"/>
          <w:sz w:val="24"/>
        </w:rPr>
        <w:t>提案書</w:t>
      </w:r>
    </w:p>
    <w:p w14:paraId="3CC33700" w14:textId="77777777" w:rsidR="008F4054" w:rsidRDefault="008F4054" w:rsidP="00615522">
      <w:pPr>
        <w:autoSpaceDE w:val="0"/>
        <w:autoSpaceDN w:val="0"/>
        <w:adjustRightInd w:val="0"/>
        <w:spacing w:line="440" w:lineRule="exact"/>
        <w:ind w:right="281"/>
        <w:jc w:val="right"/>
        <w:rPr>
          <w:rFonts w:ascii="ＭＳ 明朝" w:hAnsi="ＭＳ 明朝" w:cs="ＭＳ明朝"/>
          <w:kern w:val="0"/>
          <w:sz w:val="22"/>
          <w:szCs w:val="22"/>
        </w:rPr>
      </w:pPr>
    </w:p>
    <w:p w14:paraId="2821C15C" w14:textId="74329683" w:rsidR="006B75A4" w:rsidRPr="00615522" w:rsidRDefault="00896EF3" w:rsidP="00615522">
      <w:pPr>
        <w:autoSpaceDE w:val="0"/>
        <w:autoSpaceDN w:val="0"/>
        <w:adjustRightInd w:val="0"/>
        <w:spacing w:line="440" w:lineRule="exact"/>
        <w:ind w:right="281"/>
        <w:jc w:val="right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令和</w:t>
      </w:r>
      <w:r w:rsidR="008F4054" w:rsidRPr="00615522">
        <w:rPr>
          <w:rFonts w:ascii="ＭＳ 明朝" w:hAnsi="ＭＳ 明朝" w:cs="ＭＳ明朝" w:hint="eastAsia"/>
          <w:kern w:val="0"/>
          <w:sz w:val="24"/>
        </w:rPr>
        <w:t xml:space="preserve">　年　月　日</w:t>
      </w:r>
    </w:p>
    <w:p w14:paraId="3203AF67" w14:textId="77777777" w:rsidR="00EF4AE6" w:rsidRPr="00615522" w:rsidRDefault="00EF4AE6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</w:p>
    <w:p w14:paraId="526CD91C" w14:textId="5D815EC6" w:rsidR="00455DE0" w:rsidRDefault="00455DE0" w:rsidP="00360507">
      <w:pPr>
        <w:autoSpaceDE w:val="0"/>
        <w:autoSpaceDN w:val="0"/>
        <w:adjustRightInd w:val="0"/>
        <w:spacing w:line="440" w:lineRule="exact"/>
        <w:ind w:right="808" w:firstLineChars="100" w:firstLine="232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千葉県立鴨川</w:t>
      </w:r>
      <w:r w:rsidR="00360507">
        <w:rPr>
          <w:rFonts w:ascii="ＭＳ 明朝" w:hAnsi="ＭＳ 明朝" w:cs="ＭＳ明朝" w:hint="eastAsia"/>
          <w:kern w:val="0"/>
          <w:sz w:val="24"/>
        </w:rPr>
        <w:t>青少年自然の</w:t>
      </w:r>
      <w:r>
        <w:rPr>
          <w:rFonts w:ascii="ＭＳ 明朝" w:hAnsi="ＭＳ 明朝" w:cs="ＭＳ明朝" w:hint="eastAsia"/>
          <w:kern w:val="0"/>
          <w:sz w:val="24"/>
        </w:rPr>
        <w:t>家指定管理者</w:t>
      </w:r>
    </w:p>
    <w:p w14:paraId="34D1E715" w14:textId="636470E5" w:rsidR="00455DE0" w:rsidRDefault="00455DE0" w:rsidP="00360507">
      <w:pPr>
        <w:autoSpaceDE w:val="0"/>
        <w:autoSpaceDN w:val="0"/>
        <w:adjustRightInd w:val="0"/>
        <w:spacing w:line="440" w:lineRule="exact"/>
        <w:ind w:right="808" w:firstLineChars="100" w:firstLine="232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/>
          <w:kern w:val="0"/>
          <w:sz w:val="24"/>
        </w:rPr>
        <w:t>公益財団法人　千葉県教育振興財団</w:t>
      </w:r>
    </w:p>
    <w:p w14:paraId="739AD749" w14:textId="5AF59C07" w:rsidR="008F4054" w:rsidRPr="00615522" w:rsidRDefault="00847082" w:rsidP="00847082">
      <w:pPr>
        <w:autoSpaceDE w:val="0"/>
        <w:autoSpaceDN w:val="0"/>
        <w:adjustRightInd w:val="0"/>
        <w:spacing w:line="440" w:lineRule="exact"/>
        <w:ind w:right="808" w:firstLineChars="217" w:firstLine="502"/>
        <w:rPr>
          <w:rFonts w:ascii="ＭＳ 明朝" w:hAnsi="ＭＳ 明朝" w:cs="ＭＳ明朝"/>
          <w:kern w:val="0"/>
          <w:sz w:val="24"/>
        </w:rPr>
      </w:pPr>
      <w:r w:rsidRPr="00847082">
        <w:rPr>
          <w:rFonts w:ascii="ＭＳ 明朝" w:hAnsi="ＭＳ 明朝" w:cs="ＭＳ明朝" w:hint="eastAsia"/>
          <w:kern w:val="0"/>
          <w:sz w:val="24"/>
        </w:rPr>
        <w:t xml:space="preserve">理事長　</w:t>
      </w:r>
      <w:r w:rsidR="00717B18">
        <w:rPr>
          <w:rFonts w:ascii="ＭＳ 明朝" w:hAnsi="ＭＳ 明朝" w:cs="ＭＳ明朝" w:hint="eastAsia"/>
          <w:kern w:val="0"/>
          <w:sz w:val="24"/>
        </w:rPr>
        <w:t xml:space="preserve">　　植　野　　英　夫</w:t>
      </w:r>
      <w:r>
        <w:rPr>
          <w:rFonts w:ascii="ＭＳ 明朝" w:hAnsi="ＭＳ 明朝" w:cs="ＭＳ明朝" w:hint="eastAsia"/>
          <w:kern w:val="0"/>
          <w:sz w:val="24"/>
        </w:rPr>
        <w:t xml:space="preserve">　</w:t>
      </w:r>
      <w:r w:rsidR="008F4054" w:rsidRPr="00615522">
        <w:rPr>
          <w:rFonts w:ascii="ＭＳ 明朝" w:hAnsi="ＭＳ 明朝" w:cs="ＭＳ明朝" w:hint="eastAsia"/>
          <w:kern w:val="0"/>
          <w:sz w:val="24"/>
        </w:rPr>
        <w:t>様</w:t>
      </w:r>
    </w:p>
    <w:p w14:paraId="1641F060" w14:textId="77777777" w:rsidR="00263A3E" w:rsidRPr="00615522" w:rsidRDefault="00263A3E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</w:p>
    <w:p w14:paraId="7AAF593B" w14:textId="77777777" w:rsidR="008F4054" w:rsidRPr="00615522" w:rsidRDefault="008F4054" w:rsidP="00F1638F">
      <w:pPr>
        <w:autoSpaceDE w:val="0"/>
        <w:autoSpaceDN w:val="0"/>
        <w:adjustRightInd w:val="0"/>
        <w:spacing w:line="440" w:lineRule="exact"/>
        <w:ind w:leftChars="1970" w:left="4244" w:right="-2" w:hangingChars="118" w:hanging="273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（</w:t>
      </w:r>
      <w:r w:rsidR="00E41352" w:rsidRPr="00615522">
        <w:rPr>
          <w:rFonts w:ascii="ＭＳ 明朝" w:hAnsi="ＭＳ 明朝" w:cs="ＭＳ明朝" w:hint="eastAsia"/>
          <w:kern w:val="0"/>
          <w:sz w:val="24"/>
        </w:rPr>
        <w:t>提案</w:t>
      </w:r>
      <w:r w:rsidRPr="00615522">
        <w:rPr>
          <w:rFonts w:ascii="ＭＳ 明朝" w:hAnsi="ＭＳ 明朝" w:cs="ＭＳ明朝" w:hint="eastAsia"/>
          <w:kern w:val="0"/>
          <w:sz w:val="24"/>
        </w:rPr>
        <w:t>者）</w:t>
      </w:r>
    </w:p>
    <w:p w14:paraId="33FF1BC7" w14:textId="77777777" w:rsidR="008F4054" w:rsidRPr="00615522" w:rsidRDefault="008F4054" w:rsidP="00F1638F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所在地</w:t>
      </w:r>
      <w:r w:rsidR="00F1638F">
        <w:rPr>
          <w:rFonts w:ascii="ＭＳ 明朝" w:hAnsi="ＭＳ 明朝" w:cs="ＭＳ明朝"/>
          <w:kern w:val="0"/>
          <w:sz w:val="24"/>
        </w:rPr>
        <w:tab/>
      </w:r>
    </w:p>
    <w:p w14:paraId="5CD97822" w14:textId="77777777" w:rsidR="008F4054" w:rsidRPr="00615522" w:rsidRDefault="00E41352" w:rsidP="00F1638F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団体</w:t>
      </w:r>
      <w:r w:rsidR="008F4054" w:rsidRPr="00615522">
        <w:rPr>
          <w:rFonts w:ascii="ＭＳ 明朝" w:hAnsi="ＭＳ 明朝" w:cs="ＭＳ明朝" w:hint="eastAsia"/>
          <w:kern w:val="0"/>
          <w:sz w:val="24"/>
        </w:rPr>
        <w:t>名</w:t>
      </w:r>
      <w:r w:rsidR="00F1638F">
        <w:rPr>
          <w:rFonts w:ascii="ＭＳ 明朝" w:hAnsi="ＭＳ 明朝" w:cs="ＭＳ明朝"/>
          <w:kern w:val="0"/>
          <w:sz w:val="24"/>
        </w:rPr>
        <w:tab/>
      </w:r>
    </w:p>
    <w:p w14:paraId="1DE29E33" w14:textId="77777777" w:rsidR="008F4054" w:rsidRPr="00615522" w:rsidRDefault="008F4054" w:rsidP="00F1638F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代表者職氏名</w:t>
      </w:r>
      <w:r w:rsidR="00F1638F">
        <w:rPr>
          <w:rFonts w:ascii="ＭＳ 明朝" w:hAnsi="ＭＳ 明朝" w:cs="ＭＳ明朝"/>
          <w:kern w:val="0"/>
          <w:sz w:val="24"/>
        </w:rPr>
        <w:tab/>
      </w:r>
      <w:r w:rsidRPr="00615522">
        <w:rPr>
          <w:rFonts w:ascii="ＭＳ 明朝" w:hAnsi="ＭＳ 明朝" w:cs="ＭＳ明朝" w:hint="eastAsia"/>
          <w:kern w:val="0"/>
          <w:sz w:val="24"/>
        </w:rPr>
        <w:t xml:space="preserve">　</w:t>
      </w:r>
      <w:r w:rsidR="00E41352" w:rsidRPr="00615522">
        <w:rPr>
          <w:rFonts w:ascii="ＭＳ 明朝" w:hAnsi="ＭＳ 明朝" w:cs="ＭＳ明朝" w:hint="eastAsia"/>
          <w:kern w:val="0"/>
          <w:sz w:val="24"/>
        </w:rPr>
        <w:t xml:space="preserve">　　　　　　</w:t>
      </w:r>
      <w:r w:rsidR="00615522">
        <w:rPr>
          <w:rFonts w:ascii="ＭＳ 明朝" w:hAnsi="ＭＳ 明朝" w:cs="ＭＳ明朝" w:hint="eastAsia"/>
          <w:kern w:val="0"/>
          <w:sz w:val="24"/>
        </w:rPr>
        <w:t xml:space="preserve">　　</w:t>
      </w:r>
      <w:r w:rsidR="00E41352" w:rsidRPr="00615522">
        <w:rPr>
          <w:rFonts w:ascii="ＭＳ 明朝" w:hAnsi="ＭＳ 明朝" w:cs="ＭＳ明朝" w:hint="eastAsia"/>
          <w:kern w:val="0"/>
          <w:sz w:val="24"/>
        </w:rPr>
        <w:t xml:space="preserve">　</w:t>
      </w:r>
      <w:r w:rsidRPr="00615522">
        <w:rPr>
          <w:rFonts w:ascii="ＭＳ 明朝" w:hAnsi="ＭＳ 明朝" w:cs="ＭＳ明朝" w:hint="eastAsia"/>
          <w:kern w:val="0"/>
          <w:sz w:val="24"/>
        </w:rPr>
        <w:t>印</w:t>
      </w:r>
    </w:p>
    <w:p w14:paraId="19DBC8F2" w14:textId="77777777" w:rsidR="005B37B5" w:rsidRPr="00615522" w:rsidRDefault="005B37B5" w:rsidP="00615522">
      <w:pPr>
        <w:autoSpaceDE w:val="0"/>
        <w:autoSpaceDN w:val="0"/>
        <w:adjustRightInd w:val="0"/>
        <w:spacing w:line="440" w:lineRule="exact"/>
        <w:ind w:right="808" w:firstLineChars="100" w:firstLine="232"/>
        <w:jc w:val="center"/>
        <w:rPr>
          <w:rFonts w:ascii="ＭＳ 明朝" w:hAnsi="ＭＳ 明朝" w:cs="ＭＳ明朝"/>
          <w:kern w:val="0"/>
          <w:sz w:val="24"/>
        </w:rPr>
      </w:pPr>
    </w:p>
    <w:p w14:paraId="1FB8AB28" w14:textId="77777777" w:rsidR="00263A3E" w:rsidRPr="00615522" w:rsidRDefault="00263A3E" w:rsidP="005B37B5">
      <w:pPr>
        <w:autoSpaceDE w:val="0"/>
        <w:autoSpaceDN w:val="0"/>
        <w:adjustRightInd w:val="0"/>
        <w:spacing w:afterLines="50" w:after="152" w:line="440" w:lineRule="exact"/>
        <w:ind w:firstLineChars="100" w:firstLine="232"/>
        <w:jc w:val="left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標記業務について、</w:t>
      </w:r>
      <w:r w:rsidR="008F4054" w:rsidRPr="00615522">
        <w:rPr>
          <w:rFonts w:ascii="ＭＳ 明朝" w:hAnsi="ＭＳ 明朝" w:cs="ＭＳ明朝" w:hint="eastAsia"/>
          <w:kern w:val="0"/>
          <w:sz w:val="24"/>
        </w:rPr>
        <w:t>下記の関係書類を添えて</w:t>
      </w:r>
      <w:r w:rsidRPr="00615522">
        <w:rPr>
          <w:rFonts w:ascii="ＭＳ 明朝" w:hAnsi="ＭＳ 明朝" w:cs="ＭＳ明朝" w:hint="eastAsia"/>
          <w:kern w:val="0"/>
          <w:sz w:val="24"/>
        </w:rPr>
        <w:t>提案します。</w:t>
      </w:r>
    </w:p>
    <w:p w14:paraId="0A8ADCB3" w14:textId="77777777" w:rsidR="007D2322" w:rsidRDefault="00E41352" w:rsidP="00615522">
      <w:pPr>
        <w:autoSpaceDE w:val="0"/>
        <w:autoSpaceDN w:val="0"/>
        <w:adjustRightInd w:val="0"/>
        <w:spacing w:line="440" w:lineRule="exact"/>
        <w:ind w:right="808"/>
        <w:jc w:val="center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記</w:t>
      </w:r>
    </w:p>
    <w:p w14:paraId="0C41773A" w14:textId="77777777" w:rsidR="00F1638F" w:rsidRDefault="00F1638F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１　業務の実施方針（別紙１</w:t>
      </w:r>
      <w:r w:rsidR="00071F58">
        <w:rPr>
          <w:rFonts w:ascii="ＭＳ 明朝" w:hAnsi="ＭＳ 明朝" w:cs="ＭＳ明朝" w:hint="eastAsia"/>
          <w:kern w:val="0"/>
          <w:sz w:val="24"/>
        </w:rPr>
        <w:t>に対する提案</w:t>
      </w:r>
      <w:r>
        <w:rPr>
          <w:rFonts w:ascii="ＭＳ 明朝" w:hAnsi="ＭＳ 明朝" w:cs="ＭＳ明朝" w:hint="eastAsia"/>
          <w:kern w:val="0"/>
          <w:sz w:val="24"/>
        </w:rPr>
        <w:t>）</w:t>
      </w:r>
      <w:r w:rsidR="00071F58">
        <w:rPr>
          <w:rFonts w:ascii="ＭＳ 明朝" w:hAnsi="ＭＳ 明朝" w:cs="ＭＳ明朝" w:hint="eastAsia"/>
          <w:kern w:val="0"/>
          <w:sz w:val="24"/>
        </w:rPr>
        <w:t>（様式は任意とする）</w:t>
      </w:r>
    </w:p>
    <w:p w14:paraId="4687A863" w14:textId="77777777" w:rsidR="00F1638F" w:rsidRDefault="00CA6509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２</w:t>
      </w:r>
      <w:r w:rsidR="00F1638F">
        <w:rPr>
          <w:rFonts w:ascii="ＭＳ 明朝" w:hAnsi="ＭＳ 明朝" w:cs="ＭＳ明朝" w:hint="eastAsia"/>
          <w:kern w:val="0"/>
          <w:sz w:val="24"/>
        </w:rPr>
        <w:t xml:space="preserve">　過去の業務実績（別紙</w:t>
      </w:r>
      <w:r>
        <w:rPr>
          <w:rFonts w:ascii="ＭＳ 明朝" w:hAnsi="ＭＳ 明朝" w:cs="ＭＳ明朝" w:hint="eastAsia"/>
          <w:kern w:val="0"/>
          <w:sz w:val="24"/>
        </w:rPr>
        <w:t>２</w:t>
      </w:r>
      <w:r w:rsidR="00F1638F">
        <w:rPr>
          <w:rFonts w:ascii="ＭＳ 明朝" w:hAnsi="ＭＳ 明朝" w:cs="ＭＳ明朝" w:hint="eastAsia"/>
          <w:kern w:val="0"/>
          <w:sz w:val="24"/>
        </w:rPr>
        <w:t>）</w:t>
      </w:r>
    </w:p>
    <w:p w14:paraId="5D53C045" w14:textId="77777777" w:rsidR="00F1638F" w:rsidRDefault="00CA6509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３</w:t>
      </w:r>
      <w:r w:rsidR="00F1638F">
        <w:rPr>
          <w:rFonts w:ascii="ＭＳ 明朝" w:hAnsi="ＭＳ 明朝" w:cs="ＭＳ明朝" w:hint="eastAsia"/>
          <w:kern w:val="0"/>
          <w:sz w:val="24"/>
        </w:rPr>
        <w:t xml:space="preserve">　添付資料</w:t>
      </w:r>
    </w:p>
    <w:p w14:paraId="7103FCE4" w14:textId="77777777" w:rsidR="00E41352" w:rsidRPr="00615522" w:rsidRDefault="00F1638F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（</w:t>
      </w:r>
      <w:r w:rsidR="00E41352" w:rsidRPr="00615522">
        <w:rPr>
          <w:rFonts w:ascii="ＭＳ 明朝" w:hAnsi="ＭＳ 明朝" w:cs="ＭＳ明朝" w:hint="eastAsia"/>
          <w:kern w:val="0"/>
          <w:sz w:val="24"/>
        </w:rPr>
        <w:t>１</w:t>
      </w:r>
      <w:r>
        <w:rPr>
          <w:rFonts w:ascii="ＭＳ 明朝" w:hAnsi="ＭＳ 明朝" w:cs="ＭＳ明朝" w:hint="eastAsia"/>
          <w:kern w:val="0"/>
          <w:sz w:val="24"/>
        </w:rPr>
        <w:t>）</w:t>
      </w:r>
      <w:r w:rsidR="00455DE0" w:rsidRPr="00615522">
        <w:rPr>
          <w:rFonts w:ascii="ＭＳ 明朝" w:hAnsi="ＭＳ 明朝" w:cs="ＭＳ明朝" w:hint="eastAsia"/>
          <w:kern w:val="0"/>
          <w:sz w:val="24"/>
        </w:rPr>
        <w:t>定款又は規約</w:t>
      </w:r>
    </w:p>
    <w:p w14:paraId="4109B143" w14:textId="4613D5AC" w:rsidR="00E41352" w:rsidRDefault="00F1638F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 w:hint="eastAsia"/>
          <w:kern w:val="0"/>
          <w:sz w:val="24"/>
        </w:rPr>
        <w:t>（</w:t>
      </w:r>
      <w:r w:rsidR="001D604D">
        <w:rPr>
          <w:rFonts w:ascii="ＭＳ 明朝" w:hAnsi="ＭＳ 明朝" w:cs="ＭＳ明朝" w:hint="eastAsia"/>
          <w:kern w:val="0"/>
          <w:sz w:val="24"/>
        </w:rPr>
        <w:t>２</w:t>
      </w:r>
      <w:r>
        <w:rPr>
          <w:rFonts w:ascii="ＭＳ 明朝" w:hAnsi="ＭＳ 明朝" w:cs="ＭＳ明朝" w:hint="eastAsia"/>
          <w:kern w:val="0"/>
          <w:sz w:val="24"/>
        </w:rPr>
        <w:t>）</w:t>
      </w:r>
      <w:r w:rsidR="00455DE0" w:rsidRPr="00691C5C">
        <w:rPr>
          <w:rFonts w:ascii="ＭＳ 明朝" w:hAnsi="ＭＳ 明朝" w:cs="ＭＳ明朝" w:hint="eastAsia"/>
          <w:kern w:val="0"/>
          <w:sz w:val="22"/>
          <w:szCs w:val="22"/>
        </w:rPr>
        <w:t>直近２事業年度の</w:t>
      </w:r>
      <w:r w:rsidR="00691C5C" w:rsidRPr="00691C5C">
        <w:rPr>
          <w:rFonts w:ascii="ＭＳ 明朝" w:hAnsi="ＭＳ 明朝" w:cs="ＭＳ明朝" w:hint="eastAsia"/>
          <w:kern w:val="0"/>
          <w:sz w:val="22"/>
          <w:szCs w:val="22"/>
        </w:rPr>
        <w:t>事業報告書</w:t>
      </w:r>
      <w:r w:rsidR="00455DE0" w:rsidRPr="00691C5C">
        <w:rPr>
          <w:rFonts w:ascii="ＭＳ 明朝" w:hAnsi="ＭＳ 明朝" w:cs="ＭＳ明朝" w:hint="eastAsia"/>
          <w:kern w:val="0"/>
          <w:sz w:val="22"/>
          <w:szCs w:val="22"/>
        </w:rPr>
        <w:t>及び決算書</w:t>
      </w:r>
      <w:r w:rsidR="00691C5C" w:rsidRPr="00691C5C">
        <w:rPr>
          <w:rFonts w:ascii="ＭＳ 明朝" w:hAnsi="ＭＳ 明朝" w:cs="ＭＳ明朝" w:hint="eastAsia"/>
          <w:kern w:val="0"/>
          <w:sz w:val="22"/>
          <w:szCs w:val="22"/>
        </w:rPr>
        <w:t>（貸借対照表、収支（損益）計算書）</w:t>
      </w:r>
    </w:p>
    <w:p w14:paraId="01F8FDF5" w14:textId="1C0C2664" w:rsidR="00691C5C" w:rsidRPr="00691C5C" w:rsidRDefault="00691C5C" w:rsidP="00615522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</w:p>
    <w:p w14:paraId="1E661051" w14:textId="065F682F" w:rsidR="00455DE0" w:rsidRDefault="00455DE0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152C971D" w14:textId="77777777" w:rsidR="00691C5C" w:rsidRDefault="00691C5C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4C8CC2ED" w14:textId="77777777" w:rsidR="00455DE0" w:rsidRDefault="00455DE0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4F1ECD39" w14:textId="77777777" w:rsidR="00455DE0" w:rsidRDefault="00455DE0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6BB3D65A" w14:textId="77777777" w:rsidR="00455DE0" w:rsidRDefault="00455DE0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6D3321F2" w14:textId="77777777" w:rsidR="00F1638F" w:rsidRDefault="00F1638F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</w:p>
    <w:p w14:paraId="5DAA2671" w14:textId="77777777" w:rsidR="000064B1" w:rsidRPr="008F4054" w:rsidRDefault="008F4054" w:rsidP="00E41352">
      <w:pPr>
        <w:autoSpaceDE w:val="0"/>
        <w:autoSpaceDN w:val="0"/>
        <w:adjustRightInd w:val="0"/>
        <w:ind w:leftChars="2035" w:left="4102" w:right="-2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 w:hint="eastAsia"/>
          <w:kern w:val="0"/>
          <w:sz w:val="22"/>
          <w:szCs w:val="22"/>
        </w:rPr>
        <w:t>（</w:t>
      </w:r>
      <w:r w:rsidR="00E41352">
        <w:rPr>
          <w:rFonts w:ascii="ＭＳ 明朝" w:hAnsi="ＭＳ 明朝" w:cs="ＭＳ明朝" w:hint="eastAsia"/>
          <w:kern w:val="0"/>
          <w:sz w:val="22"/>
          <w:szCs w:val="22"/>
        </w:rPr>
        <w:t>担当者</w:t>
      </w:r>
      <w:r>
        <w:rPr>
          <w:rFonts w:ascii="ＭＳ 明朝" w:hAnsi="ＭＳ 明朝" w:cs="ＭＳ明朝" w:hint="eastAsia"/>
          <w:kern w:val="0"/>
          <w:sz w:val="22"/>
          <w:szCs w:val="22"/>
        </w:rPr>
        <w:t>連絡先）</w:t>
      </w:r>
    </w:p>
    <w:p w14:paraId="63919BAF" w14:textId="77777777" w:rsidR="000064B1" w:rsidRPr="008F4054" w:rsidRDefault="00263A3E" w:rsidP="00E41352">
      <w:pPr>
        <w:tabs>
          <w:tab w:val="left" w:pos="5812"/>
        </w:tabs>
        <w:autoSpaceDE w:val="0"/>
        <w:autoSpaceDN w:val="0"/>
        <w:adjustRightInd w:val="0"/>
        <w:ind w:leftChars="2175" w:left="4384" w:right="-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部署</w:t>
      </w:r>
      <w:r w:rsidR="008F4054">
        <w:rPr>
          <w:rFonts w:ascii="ＭＳ 明朝" w:hAnsi="ＭＳ 明朝" w:cs="ＭＳ明朝" w:hint="eastAsia"/>
          <w:kern w:val="0"/>
          <w:sz w:val="22"/>
          <w:szCs w:val="22"/>
        </w:rPr>
        <w:t>名</w:t>
      </w:r>
      <w:r w:rsidR="00E41352">
        <w:rPr>
          <w:rFonts w:ascii="ＭＳ 明朝" w:hAnsi="ＭＳ 明朝" w:cs="ＭＳ明朝"/>
          <w:kern w:val="0"/>
          <w:sz w:val="22"/>
          <w:szCs w:val="22"/>
        </w:rPr>
        <w:tab/>
      </w:r>
    </w:p>
    <w:p w14:paraId="640E7239" w14:textId="77777777" w:rsidR="00263A3E" w:rsidRPr="008F4054" w:rsidRDefault="00E41352" w:rsidP="00E41352">
      <w:pPr>
        <w:tabs>
          <w:tab w:val="left" w:pos="5812"/>
        </w:tabs>
        <w:autoSpaceDE w:val="0"/>
        <w:autoSpaceDN w:val="0"/>
        <w:adjustRightInd w:val="0"/>
        <w:ind w:leftChars="2175" w:left="4384" w:right="-2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 w:hint="eastAsia"/>
          <w:kern w:val="0"/>
          <w:sz w:val="22"/>
          <w:szCs w:val="22"/>
        </w:rPr>
        <w:t>職</w:t>
      </w:r>
      <w:r w:rsidR="00263A3E" w:rsidRPr="008F4054">
        <w:rPr>
          <w:rFonts w:ascii="ＭＳ 明朝" w:hAnsi="ＭＳ 明朝" w:cs="ＭＳ明朝" w:hint="eastAsia"/>
          <w:kern w:val="0"/>
          <w:sz w:val="22"/>
          <w:szCs w:val="22"/>
        </w:rPr>
        <w:t>氏名</w:t>
      </w:r>
      <w:r>
        <w:rPr>
          <w:rFonts w:ascii="ＭＳ 明朝" w:hAnsi="ＭＳ 明朝" w:cs="ＭＳ明朝"/>
          <w:kern w:val="0"/>
          <w:sz w:val="22"/>
          <w:szCs w:val="22"/>
        </w:rPr>
        <w:tab/>
      </w:r>
    </w:p>
    <w:p w14:paraId="1940D2E5" w14:textId="77777777" w:rsidR="000064B1" w:rsidRPr="008F4054" w:rsidRDefault="000064B1" w:rsidP="00E41352">
      <w:pPr>
        <w:tabs>
          <w:tab w:val="left" w:pos="5812"/>
        </w:tabs>
        <w:autoSpaceDE w:val="0"/>
        <w:autoSpaceDN w:val="0"/>
        <w:adjustRightInd w:val="0"/>
        <w:ind w:leftChars="2175" w:left="4384" w:right="-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電話番号</w:t>
      </w:r>
      <w:r w:rsidR="00E41352">
        <w:rPr>
          <w:rFonts w:ascii="ＭＳ 明朝" w:hAnsi="ＭＳ 明朝" w:cs="ＭＳ明朝"/>
          <w:kern w:val="0"/>
          <w:sz w:val="22"/>
          <w:szCs w:val="22"/>
        </w:rPr>
        <w:tab/>
      </w:r>
    </w:p>
    <w:p w14:paraId="66E75B07" w14:textId="77777777" w:rsidR="00263A3E" w:rsidRPr="008F4054" w:rsidRDefault="00263A3E" w:rsidP="00E41352">
      <w:pPr>
        <w:tabs>
          <w:tab w:val="left" w:pos="5812"/>
        </w:tabs>
        <w:autoSpaceDE w:val="0"/>
        <w:autoSpaceDN w:val="0"/>
        <w:adjustRightInd w:val="0"/>
        <w:ind w:leftChars="2175" w:left="4384" w:right="-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ＦＡＸ</w:t>
      </w:r>
      <w:r w:rsidR="00E41352">
        <w:rPr>
          <w:rFonts w:ascii="ＭＳ 明朝" w:hAnsi="ＭＳ 明朝" w:cs="ＭＳ明朝"/>
          <w:kern w:val="0"/>
          <w:sz w:val="22"/>
          <w:szCs w:val="22"/>
        </w:rPr>
        <w:tab/>
      </w:r>
    </w:p>
    <w:p w14:paraId="549C1274" w14:textId="77777777" w:rsidR="00263A3E" w:rsidRPr="008F4054" w:rsidRDefault="00E41352" w:rsidP="00E41352">
      <w:pPr>
        <w:tabs>
          <w:tab w:val="left" w:pos="5812"/>
        </w:tabs>
        <w:autoSpaceDE w:val="0"/>
        <w:autoSpaceDN w:val="0"/>
        <w:adjustRightInd w:val="0"/>
        <w:ind w:leftChars="2175" w:left="4384" w:right="-2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 w:hint="eastAsia"/>
          <w:kern w:val="0"/>
          <w:sz w:val="22"/>
          <w:szCs w:val="22"/>
        </w:rPr>
        <w:t>電子メール</w:t>
      </w:r>
      <w:r>
        <w:rPr>
          <w:rFonts w:ascii="ＭＳ 明朝" w:hAnsi="ＭＳ 明朝" w:cs="ＭＳ明朝"/>
          <w:kern w:val="0"/>
          <w:sz w:val="22"/>
          <w:szCs w:val="22"/>
        </w:rPr>
        <w:tab/>
      </w:r>
    </w:p>
    <w:p w14:paraId="027CD019" w14:textId="77777777" w:rsidR="00263A3E" w:rsidRPr="008F4054" w:rsidRDefault="00E41352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/>
          <w:kern w:val="0"/>
          <w:sz w:val="22"/>
          <w:szCs w:val="22"/>
        </w:rPr>
        <w:br w:type="page"/>
      </w:r>
      <w:r w:rsidR="00F1638F">
        <w:rPr>
          <w:rFonts w:ascii="ＭＳ 明朝" w:hAnsi="ＭＳ 明朝" w:cs="ＭＳ明朝" w:hint="eastAsia"/>
          <w:kern w:val="0"/>
          <w:sz w:val="22"/>
          <w:szCs w:val="22"/>
        </w:rPr>
        <w:lastRenderedPageBreak/>
        <w:t>別紙１</w:t>
      </w:r>
      <w:r w:rsidR="007D2322"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 xml:space="preserve">　</w:t>
      </w:r>
      <w:r w:rsidR="00263A3E"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>業務の実施方針</w:t>
      </w:r>
      <w:r w:rsidR="00F1638F">
        <w:rPr>
          <w:rFonts w:eastAsia="ＭＳ ゴシック" w:hAnsi="ＭＳ ゴシック" w:cs="ＭＳ明朝" w:hint="eastAsia"/>
          <w:kern w:val="0"/>
          <w:sz w:val="22"/>
          <w:szCs w:val="22"/>
        </w:rPr>
        <w:t xml:space="preserve">　　</w:t>
      </w:r>
    </w:p>
    <w:p w14:paraId="09480E66" w14:textId="7E9ADFBE" w:rsidR="00263A3E" w:rsidRPr="008F4054" w:rsidRDefault="00263A3E" w:rsidP="00C00126">
      <w:pPr>
        <w:autoSpaceDE w:val="0"/>
        <w:autoSpaceDN w:val="0"/>
        <w:adjustRightInd w:val="0"/>
        <w:ind w:right="808" w:firstLineChars="100" w:firstLine="212"/>
        <w:rPr>
          <w:rFonts w:ascii="ＭＳ 明朝" w:hAnsi="ＭＳ 明朝" w:cs="ＭＳ明朝"/>
          <w:kern w:val="0"/>
          <w:sz w:val="22"/>
          <w:szCs w:val="22"/>
        </w:rPr>
      </w:pPr>
    </w:p>
    <w:p w14:paraId="2C5D2531" w14:textId="1584BEB3" w:rsidR="00263A3E" w:rsidRPr="008F4054" w:rsidRDefault="007C693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D0F23F" wp14:editId="56A399CC">
                <wp:simplePos x="0" y="0"/>
                <wp:positionH relativeFrom="margin">
                  <wp:posOffset>-12700</wp:posOffset>
                </wp:positionH>
                <wp:positionV relativeFrom="paragraph">
                  <wp:posOffset>208915</wp:posOffset>
                </wp:positionV>
                <wp:extent cx="5730875" cy="7810500"/>
                <wp:effectExtent l="0" t="0" r="22225" b="1905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0875" cy="781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D2B956" w14:textId="77777777" w:rsidR="00CA6509" w:rsidRPr="00A711A3" w:rsidRDefault="00CA6509" w:rsidP="00C00126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業務</w:t>
                            </w:r>
                            <w:r w:rsidR="00FD7FA6" w:rsidRPr="00A711A3">
                              <w:rPr>
                                <w:rFonts w:hint="eastAsia"/>
                                <w:szCs w:val="21"/>
                              </w:rPr>
                              <w:t>実施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方針</w:t>
                            </w:r>
                          </w:p>
                          <w:p w14:paraId="621D0376" w14:textId="1F6B0F24" w:rsidR="00FD7FA6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="007B3365" w:rsidRPr="00A711A3">
                              <w:rPr>
                                <w:rFonts w:hint="eastAsia"/>
                                <w:szCs w:val="21"/>
                              </w:rPr>
                              <w:t>食堂</w:t>
                            </w:r>
                            <w:r w:rsidR="003029D4" w:rsidRPr="00A711A3">
                              <w:rPr>
                                <w:rFonts w:hint="eastAsia"/>
                                <w:szCs w:val="21"/>
                              </w:rPr>
                              <w:t>等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事業の考え方</w:t>
                            </w:r>
                          </w:p>
                          <w:p w14:paraId="69309CDC" w14:textId="77777777" w:rsidR="00A711A3" w:rsidRPr="00A711A3" w:rsidRDefault="00A711A3" w:rsidP="00CA6509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0E1AC34D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安全衛生管理</w:t>
                            </w:r>
                          </w:p>
                          <w:p w14:paraId="33C316FF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衛生管理方法</w:t>
                            </w:r>
                            <w:r w:rsidR="00FD7FA6" w:rsidRPr="00A711A3">
                              <w:rPr>
                                <w:rFonts w:hint="eastAsia"/>
                                <w:szCs w:val="21"/>
                              </w:rPr>
                              <w:t xml:space="preserve">　　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食材管理</w:t>
                            </w:r>
                            <w:r w:rsidR="00FD7FA6" w:rsidRPr="00A711A3">
                              <w:rPr>
                                <w:rFonts w:hint="eastAsia"/>
                                <w:szCs w:val="21"/>
                              </w:rPr>
                              <w:t xml:space="preserve">　　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設備、備品の取扱い及び清掃</w:t>
                            </w:r>
                          </w:p>
                          <w:p w14:paraId="5E560D0D" w14:textId="08FE9A63" w:rsidR="00CA6509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環境への配慮</w:t>
                            </w:r>
                            <w:r w:rsidR="00252FE3" w:rsidRPr="00A711A3">
                              <w:rPr>
                                <w:rFonts w:hint="eastAsia"/>
                                <w:szCs w:val="21"/>
                              </w:rPr>
                              <w:t>、</w:t>
                            </w:r>
                            <w:r w:rsidR="00252FE3" w:rsidRPr="00A711A3">
                              <w:rPr>
                                <w:szCs w:val="21"/>
                              </w:rPr>
                              <w:t>防火</w:t>
                            </w:r>
                          </w:p>
                          <w:p w14:paraId="2A75821C" w14:textId="77777777" w:rsidR="00A711A3" w:rsidRPr="00A711A3" w:rsidRDefault="00A711A3" w:rsidP="00CA6509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263F9274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業務実施体制</w:t>
                            </w:r>
                          </w:p>
                          <w:p w14:paraId="79723623" w14:textId="77777777" w:rsidR="007B3365" w:rsidRPr="00A711A3" w:rsidRDefault="00CA6509" w:rsidP="007B3365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="007B3365" w:rsidRPr="00A711A3">
                              <w:rPr>
                                <w:rFonts w:hint="eastAsia"/>
                                <w:szCs w:val="21"/>
                              </w:rPr>
                              <w:t>適切な人員配置及び調理体制</w:t>
                            </w:r>
                          </w:p>
                          <w:p w14:paraId="2D93E7EF" w14:textId="77777777" w:rsidR="007B3365" w:rsidRPr="00A711A3" w:rsidRDefault="007B3365" w:rsidP="007B3365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調理業務の工程</w:t>
                            </w:r>
                          </w:p>
                          <w:p w14:paraId="05D00E0F" w14:textId="546B1410" w:rsidR="007B3365" w:rsidRPr="00A711A3" w:rsidRDefault="007B3365" w:rsidP="007B3365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注文やキャンセルなどの連絡体制</w:t>
                            </w:r>
                          </w:p>
                          <w:p w14:paraId="19B805C8" w14:textId="77777777" w:rsidR="007B3365" w:rsidRPr="00A711A3" w:rsidRDefault="007B3365" w:rsidP="007B3365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従事者定期的教育・研修</w:t>
                            </w:r>
                          </w:p>
                          <w:p w14:paraId="43C28334" w14:textId="77777777" w:rsidR="007B3365" w:rsidRPr="00A711A3" w:rsidRDefault="007B3365" w:rsidP="007B3365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食材調達（地産地消）</w:t>
                            </w:r>
                          </w:p>
                          <w:p w14:paraId="6486985C" w14:textId="790D4436" w:rsidR="00CA6509" w:rsidRDefault="007B3365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食物アレルギー等への対応</w:t>
                            </w:r>
                          </w:p>
                          <w:p w14:paraId="0CFEB5DE" w14:textId="77777777" w:rsidR="00A711A3" w:rsidRPr="00A711A3" w:rsidRDefault="00A711A3" w:rsidP="00CA6509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1A8FEC1F" w14:textId="7733D66C" w:rsidR="00CA6509" w:rsidRPr="00A711A3" w:rsidRDefault="007B3365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食事</w:t>
                            </w:r>
                            <w:r w:rsidR="00CA6509" w:rsidRPr="00A711A3">
                              <w:rPr>
                                <w:rFonts w:hint="eastAsia"/>
                                <w:szCs w:val="21"/>
                              </w:rPr>
                              <w:t>提供業務</w:t>
                            </w:r>
                          </w:p>
                          <w:p w14:paraId="4A8C1231" w14:textId="72041953" w:rsidR="00691C5C" w:rsidRPr="00A711A3" w:rsidRDefault="00691C5C" w:rsidP="00CA6509">
                            <w:pPr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 xml:space="preserve">　　　　</w:t>
                            </w: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食事料金</w:t>
                            </w:r>
                            <w:r w:rsidR="00190C05"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</w:t>
                            </w: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別紙１</w:t>
                            </w:r>
                            <w:r w:rsidR="006F059F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-</w:t>
                            </w: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２に記載の上限の範囲内で提案すること</w:t>
                            </w:r>
                            <w:r w:rsidR="00190C05"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）</w:t>
                            </w:r>
                          </w:p>
                          <w:p w14:paraId="4ADCDE40" w14:textId="77777777" w:rsidR="00CB00A2" w:rsidRDefault="00CA6509" w:rsidP="005729FB">
                            <w:pPr>
                              <w:ind w:leftChars="200" w:left="403"/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美味しい食事を提供するための取り組み</w:t>
                            </w:r>
                            <w:r w:rsidR="005729FB" w:rsidRPr="00A711A3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</w:p>
                          <w:p w14:paraId="37883CE1" w14:textId="36EE3BB9" w:rsidR="00CA6509" w:rsidRPr="004134EE" w:rsidRDefault="00D179E2" w:rsidP="00CB00A2">
                            <w:pPr>
                              <w:ind w:leftChars="200" w:left="403" w:firstLineChars="221" w:firstLine="447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4134EE">
                              <w:rPr>
                                <w:b/>
                                <w:bCs/>
                                <w:szCs w:val="21"/>
                              </w:rPr>
                              <w:t>献立例</w:t>
                            </w:r>
                            <w:r w:rsidR="00586D54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 xml:space="preserve">　</w:t>
                            </w:r>
                            <w:r w:rsidR="004134EE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一日分</w:t>
                            </w:r>
                            <w:r w:rsidRPr="004134EE">
                              <w:rPr>
                                <w:b/>
                                <w:bCs/>
                                <w:szCs w:val="21"/>
                              </w:rPr>
                              <w:t>（朝・</w:t>
                            </w:r>
                            <w:r w:rsidRPr="004134EE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昼</w:t>
                            </w:r>
                            <w:r w:rsidRPr="004134EE">
                              <w:rPr>
                                <w:b/>
                                <w:bCs/>
                                <w:szCs w:val="21"/>
                              </w:rPr>
                              <w:t>・</w:t>
                            </w:r>
                            <w:r w:rsidRPr="004134EE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夕</w:t>
                            </w:r>
                            <w:r w:rsidRPr="004134EE">
                              <w:rPr>
                                <w:b/>
                                <w:bCs/>
                                <w:szCs w:val="21"/>
                              </w:rPr>
                              <w:t>）</w:t>
                            </w:r>
                          </w:p>
                          <w:p w14:paraId="00945989" w14:textId="2293CF01" w:rsidR="00CA6509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配食時のサービス</w:t>
                            </w:r>
                          </w:p>
                          <w:p w14:paraId="1B792C89" w14:textId="77777777" w:rsidR="00A711A3" w:rsidRPr="00A711A3" w:rsidRDefault="00A711A3" w:rsidP="00CA6509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563B8F6C" w14:textId="450529FE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野外炊事業務</w:t>
                            </w:r>
                          </w:p>
                          <w:p w14:paraId="5ADD1246" w14:textId="77777777" w:rsidR="006F059F" w:rsidRDefault="00691C5C" w:rsidP="006F059F">
                            <w:pPr>
                              <w:ind w:leftChars="-77" w:left="853" w:hangingChars="500" w:hanging="1008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 w:rsidRPr="00A711A3">
                              <w:rPr>
                                <w:szCs w:val="21"/>
                              </w:rPr>
                              <w:t xml:space="preserve">      </w:t>
                            </w:r>
                            <w:r w:rsidR="006F059F">
                              <w:rPr>
                                <w:rFonts w:hint="eastAsia"/>
                                <w:szCs w:val="21"/>
                              </w:rPr>
                              <w:t xml:space="preserve">　</w:t>
                            </w:r>
                            <w:r w:rsidRPr="00A711A3">
                              <w:rPr>
                                <w:b/>
                                <w:bCs/>
                                <w:szCs w:val="21"/>
                              </w:rPr>
                              <w:t xml:space="preserve"> </w:t>
                            </w: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野外炊事材料代</w:t>
                            </w:r>
                            <w:r w:rsidR="00190C05"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</w:t>
                            </w:r>
                            <w:r w:rsidR="006F059F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別紙１</w:t>
                            </w:r>
                            <w:r w:rsidR="006F059F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-</w:t>
                            </w:r>
                            <w:r w:rsidR="006F059F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２に記載の現行の料金を参考に、材料代を提案すること。</w:t>
                            </w:r>
                          </w:p>
                          <w:p w14:paraId="7228C3F2" w14:textId="4FAD7ACB" w:rsidR="00691C5C" w:rsidRPr="00A711A3" w:rsidRDefault="00190C05" w:rsidP="006F059F">
                            <w:pPr>
                              <w:ind w:leftChars="423" w:left="853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なお、料金のなか</w:t>
                            </w:r>
                            <w:r w:rsidR="008F5F3E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に</w:t>
                            </w:r>
                            <w:r w:rsidRPr="00A711A3"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使い捨て食器代を含めること）</w:t>
                            </w:r>
                          </w:p>
                          <w:p w14:paraId="45F9F3FB" w14:textId="351E576F" w:rsidR="00CA6509" w:rsidRPr="00A711A3" w:rsidRDefault="00190C05" w:rsidP="008F5F3E">
                            <w:pPr>
                              <w:ind w:left="1008" w:hangingChars="500" w:hanging="1008"/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 xml:space="preserve">　　　　</w:t>
                            </w:r>
                            <w:r w:rsidR="00CA6509" w:rsidRPr="00A711A3">
                              <w:rPr>
                                <w:rFonts w:hint="eastAsia"/>
                                <w:szCs w:val="21"/>
                              </w:rPr>
                              <w:t>受渡保管方法</w:t>
                            </w:r>
                          </w:p>
                          <w:p w14:paraId="2111D002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追加食材</w:t>
                            </w:r>
                          </w:p>
                          <w:p w14:paraId="43659ED0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中止対応</w:t>
                            </w:r>
                          </w:p>
                          <w:p w14:paraId="26C9D79B" w14:textId="4BD7EC9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286123C3" w14:textId="77777777" w:rsidR="006A5C5D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危機管理体制</w:t>
                            </w:r>
                          </w:p>
                          <w:p w14:paraId="31A5AA23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事故防止への取り組み</w:t>
                            </w:r>
                          </w:p>
                          <w:p w14:paraId="3B7CC054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事故発生時の対応</w:t>
                            </w:r>
                          </w:p>
                          <w:p w14:paraId="3BEB3886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災害時等のキャンセル対応</w:t>
                            </w:r>
                          </w:p>
                          <w:p w14:paraId="49E436A2" w14:textId="77777777" w:rsidR="00E13EBA" w:rsidRPr="00A711A3" w:rsidRDefault="00E13EBA" w:rsidP="00E13EBA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トラブル発生時の</w:t>
                            </w:r>
                            <w:r w:rsidRPr="00A711A3">
                              <w:rPr>
                                <w:szCs w:val="21"/>
                              </w:rPr>
                              <w:t>報告体制</w:t>
                            </w:r>
                          </w:p>
                          <w:p w14:paraId="5310C968" w14:textId="12AE4F13" w:rsidR="00E13EBA" w:rsidRDefault="00E13EBA" w:rsidP="00E13EBA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苦情処理の</w:t>
                            </w:r>
                            <w:r w:rsidRPr="00A711A3">
                              <w:rPr>
                                <w:szCs w:val="21"/>
                              </w:rPr>
                              <w:t>考え方</w:t>
                            </w:r>
                          </w:p>
                          <w:p w14:paraId="441C546F" w14:textId="77777777" w:rsidR="00A711A3" w:rsidRPr="00A711A3" w:rsidRDefault="00A711A3" w:rsidP="00E13EBA">
                            <w:pPr>
                              <w:rPr>
                                <w:szCs w:val="21"/>
                              </w:rPr>
                            </w:pPr>
                          </w:p>
                          <w:p w14:paraId="460B6B7B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その他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受託実績</w:t>
                            </w:r>
                          </w:p>
                          <w:p w14:paraId="3F271936" w14:textId="14BC4092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鴨川青</w:t>
                            </w:r>
                            <w:r w:rsidR="007D2712" w:rsidRPr="00A711A3">
                              <w:rPr>
                                <w:rFonts w:hint="eastAsia"/>
                                <w:szCs w:val="21"/>
                              </w:rPr>
                              <w:t>少年自然</w:t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の家運営上の協力体制</w:t>
                            </w:r>
                          </w:p>
                          <w:p w14:paraId="59FF0A0D" w14:textId="77777777" w:rsidR="00CA6509" w:rsidRPr="00A711A3" w:rsidRDefault="00CA6509" w:rsidP="00CA6509">
                            <w:pPr>
                              <w:rPr>
                                <w:szCs w:val="21"/>
                              </w:rPr>
                            </w:pP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ab/>
                            </w:r>
                            <w:r w:rsidRPr="00A711A3">
                              <w:rPr>
                                <w:rFonts w:hint="eastAsia"/>
                                <w:szCs w:val="21"/>
                              </w:rPr>
                              <w:t>その他の提案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D0F23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-1pt;margin-top:16.45pt;width:451.25pt;height:61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">
                <v:textbox>
                  <w:txbxContent>
                    <w:p w14:paraId="4FD2B956" w14:textId="77777777" w:rsidR="00CA6509" w:rsidRPr="00A711A3" w:rsidRDefault="00CA6509" w:rsidP="00C00126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業務</w:t>
                      </w:r>
                      <w:r w:rsidR="00FD7FA6" w:rsidRPr="00A711A3">
                        <w:rPr>
                          <w:rFonts w:hint="eastAsia"/>
                          <w:szCs w:val="21"/>
                        </w:rPr>
                        <w:t>実施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>方針</w:t>
                      </w:r>
                    </w:p>
                    <w:p w14:paraId="621D0376" w14:textId="1F6B0F24" w:rsidR="00FD7FA6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="007B3365" w:rsidRPr="00A711A3">
                        <w:rPr>
                          <w:rFonts w:hint="eastAsia"/>
                          <w:szCs w:val="21"/>
                        </w:rPr>
                        <w:t>食堂</w:t>
                      </w:r>
                      <w:r w:rsidR="003029D4" w:rsidRPr="00A711A3">
                        <w:rPr>
                          <w:rFonts w:hint="eastAsia"/>
                          <w:szCs w:val="21"/>
                        </w:rPr>
                        <w:t>等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>事業の考え方</w:t>
                      </w:r>
                    </w:p>
                    <w:p w14:paraId="69309CDC" w14:textId="77777777" w:rsidR="00A711A3" w:rsidRPr="00A711A3" w:rsidRDefault="00A711A3" w:rsidP="00CA6509">
                      <w:pPr>
                        <w:rPr>
                          <w:szCs w:val="21"/>
                        </w:rPr>
                      </w:pPr>
                    </w:p>
                    <w:p w14:paraId="0E1AC34D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安全衛生管理</w:t>
                      </w:r>
                    </w:p>
                    <w:p w14:paraId="33C316FF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衛生管理方法</w:t>
                      </w:r>
                      <w:r w:rsidR="00FD7FA6" w:rsidRPr="00A711A3">
                        <w:rPr>
                          <w:rFonts w:hint="eastAsia"/>
                          <w:szCs w:val="21"/>
                        </w:rPr>
                        <w:t xml:space="preserve">　　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>食材管理</w:t>
                      </w:r>
                      <w:r w:rsidR="00FD7FA6" w:rsidRPr="00A711A3">
                        <w:rPr>
                          <w:rFonts w:hint="eastAsia"/>
                          <w:szCs w:val="21"/>
                        </w:rPr>
                        <w:t xml:space="preserve">　　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>設備、備品の取扱い及び清掃</w:t>
                      </w:r>
                    </w:p>
                    <w:p w14:paraId="5E560D0D" w14:textId="08FE9A63" w:rsidR="00CA6509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環境への配慮</w:t>
                      </w:r>
                      <w:r w:rsidR="00252FE3" w:rsidRPr="00A711A3">
                        <w:rPr>
                          <w:rFonts w:hint="eastAsia"/>
                          <w:szCs w:val="21"/>
                        </w:rPr>
                        <w:t>、</w:t>
                      </w:r>
                      <w:r w:rsidR="00252FE3" w:rsidRPr="00A711A3">
                        <w:rPr>
                          <w:szCs w:val="21"/>
                        </w:rPr>
                        <w:t>防火</w:t>
                      </w:r>
                    </w:p>
                    <w:p w14:paraId="2A75821C" w14:textId="77777777" w:rsidR="00A711A3" w:rsidRPr="00A711A3" w:rsidRDefault="00A711A3" w:rsidP="00CA6509">
                      <w:pPr>
                        <w:rPr>
                          <w:szCs w:val="21"/>
                        </w:rPr>
                      </w:pPr>
                    </w:p>
                    <w:p w14:paraId="263F9274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業務実施体制</w:t>
                      </w:r>
                    </w:p>
                    <w:p w14:paraId="79723623" w14:textId="77777777" w:rsidR="007B3365" w:rsidRPr="00A711A3" w:rsidRDefault="00CA6509" w:rsidP="007B3365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="007B3365" w:rsidRPr="00A711A3">
                        <w:rPr>
                          <w:rFonts w:hint="eastAsia"/>
                          <w:szCs w:val="21"/>
                        </w:rPr>
                        <w:t>適切な人員配置及び調理体制</w:t>
                      </w:r>
                    </w:p>
                    <w:p w14:paraId="2D93E7EF" w14:textId="77777777" w:rsidR="007B3365" w:rsidRPr="00A711A3" w:rsidRDefault="007B3365" w:rsidP="007B3365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調理業務の工程</w:t>
                      </w:r>
                    </w:p>
                    <w:p w14:paraId="05D00E0F" w14:textId="546B1410" w:rsidR="007B3365" w:rsidRPr="00A711A3" w:rsidRDefault="007B3365" w:rsidP="007B3365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注文やキャンセルなどの連絡体制</w:t>
                      </w:r>
                    </w:p>
                    <w:p w14:paraId="19B805C8" w14:textId="77777777" w:rsidR="007B3365" w:rsidRPr="00A711A3" w:rsidRDefault="007B3365" w:rsidP="007B3365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従事者定期的教育・研修</w:t>
                      </w:r>
                    </w:p>
                    <w:p w14:paraId="43C28334" w14:textId="77777777" w:rsidR="007B3365" w:rsidRPr="00A711A3" w:rsidRDefault="007B3365" w:rsidP="007B3365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食材調達（地産地消）</w:t>
                      </w:r>
                    </w:p>
                    <w:p w14:paraId="6486985C" w14:textId="790D4436" w:rsidR="00CA6509" w:rsidRDefault="007B3365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食物アレルギー等への対応</w:t>
                      </w:r>
                    </w:p>
                    <w:p w14:paraId="0CFEB5DE" w14:textId="77777777" w:rsidR="00A711A3" w:rsidRPr="00A711A3" w:rsidRDefault="00A711A3" w:rsidP="00CA6509">
                      <w:pPr>
                        <w:rPr>
                          <w:szCs w:val="21"/>
                        </w:rPr>
                      </w:pPr>
                    </w:p>
                    <w:p w14:paraId="1A8FEC1F" w14:textId="7733D66C" w:rsidR="00CA6509" w:rsidRPr="00A711A3" w:rsidRDefault="007B3365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食事</w:t>
                      </w:r>
                      <w:r w:rsidR="00CA6509" w:rsidRPr="00A711A3">
                        <w:rPr>
                          <w:rFonts w:hint="eastAsia"/>
                          <w:szCs w:val="21"/>
                        </w:rPr>
                        <w:t>提供業務</w:t>
                      </w:r>
                    </w:p>
                    <w:p w14:paraId="4A8C1231" w14:textId="72041953" w:rsidR="00691C5C" w:rsidRPr="00A711A3" w:rsidRDefault="00691C5C" w:rsidP="00CA6509">
                      <w:pPr>
                        <w:rPr>
                          <w:b/>
                          <w:bCs/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 xml:space="preserve">　　　　</w:t>
                      </w: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食事料金</w:t>
                      </w:r>
                      <w:r w:rsidR="00190C05"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（</w:t>
                      </w: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別紙１</w:t>
                      </w:r>
                      <w:r w:rsidR="006F059F">
                        <w:rPr>
                          <w:rFonts w:hint="eastAsia"/>
                          <w:b/>
                          <w:bCs/>
                          <w:szCs w:val="21"/>
                        </w:rPr>
                        <w:t>-</w:t>
                      </w: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２に記載の上限の範囲内で提案すること</w:t>
                      </w:r>
                      <w:r w:rsidR="00190C05"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）</w:t>
                      </w:r>
                    </w:p>
                    <w:p w14:paraId="4ADCDE40" w14:textId="77777777" w:rsidR="00CB00A2" w:rsidRDefault="00CA6509" w:rsidP="005729FB">
                      <w:pPr>
                        <w:ind w:leftChars="200" w:left="403"/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美味しい食事を提供するための取り組み</w:t>
                      </w:r>
                      <w:r w:rsidR="005729FB" w:rsidRPr="00A711A3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</w:p>
                    <w:p w14:paraId="37883CE1" w14:textId="36EE3BB9" w:rsidR="00CA6509" w:rsidRPr="004134EE" w:rsidRDefault="00D179E2" w:rsidP="00CB00A2">
                      <w:pPr>
                        <w:ind w:leftChars="200" w:left="403" w:firstLineChars="221" w:firstLine="447"/>
                        <w:rPr>
                          <w:b/>
                          <w:bCs/>
                          <w:szCs w:val="21"/>
                        </w:rPr>
                      </w:pPr>
                      <w:r w:rsidRPr="004134EE">
                        <w:rPr>
                          <w:b/>
                          <w:bCs/>
                          <w:szCs w:val="21"/>
                        </w:rPr>
                        <w:t>献立例</w:t>
                      </w:r>
                      <w:r w:rsidR="00586D54">
                        <w:rPr>
                          <w:rFonts w:hint="eastAsia"/>
                          <w:b/>
                          <w:bCs/>
                          <w:szCs w:val="21"/>
                        </w:rPr>
                        <w:t xml:space="preserve">　</w:t>
                      </w:r>
                      <w:r w:rsidR="004134EE">
                        <w:rPr>
                          <w:rFonts w:hint="eastAsia"/>
                          <w:b/>
                          <w:bCs/>
                          <w:szCs w:val="21"/>
                        </w:rPr>
                        <w:t>一日分</w:t>
                      </w:r>
                      <w:r w:rsidRPr="004134EE">
                        <w:rPr>
                          <w:b/>
                          <w:bCs/>
                          <w:szCs w:val="21"/>
                        </w:rPr>
                        <w:t>（朝・</w:t>
                      </w:r>
                      <w:r w:rsidRPr="004134EE">
                        <w:rPr>
                          <w:rFonts w:hint="eastAsia"/>
                          <w:b/>
                          <w:bCs/>
                          <w:szCs w:val="21"/>
                        </w:rPr>
                        <w:t>昼</w:t>
                      </w:r>
                      <w:r w:rsidRPr="004134EE">
                        <w:rPr>
                          <w:b/>
                          <w:bCs/>
                          <w:szCs w:val="21"/>
                        </w:rPr>
                        <w:t>・</w:t>
                      </w:r>
                      <w:r w:rsidRPr="004134EE">
                        <w:rPr>
                          <w:rFonts w:hint="eastAsia"/>
                          <w:b/>
                          <w:bCs/>
                          <w:szCs w:val="21"/>
                        </w:rPr>
                        <w:t>夕</w:t>
                      </w:r>
                      <w:r w:rsidRPr="004134EE">
                        <w:rPr>
                          <w:b/>
                          <w:bCs/>
                          <w:szCs w:val="21"/>
                        </w:rPr>
                        <w:t>）</w:t>
                      </w:r>
                    </w:p>
                    <w:p w14:paraId="00945989" w14:textId="2293CF01" w:rsidR="00CA6509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配食時のサービス</w:t>
                      </w:r>
                    </w:p>
                    <w:p w14:paraId="1B792C89" w14:textId="77777777" w:rsidR="00A711A3" w:rsidRPr="00A711A3" w:rsidRDefault="00A711A3" w:rsidP="00CA6509">
                      <w:pPr>
                        <w:rPr>
                          <w:szCs w:val="21"/>
                        </w:rPr>
                      </w:pPr>
                    </w:p>
                    <w:p w14:paraId="563B8F6C" w14:textId="450529FE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野外炊事業務</w:t>
                      </w:r>
                    </w:p>
                    <w:p w14:paraId="5ADD1246" w14:textId="77777777" w:rsidR="006F059F" w:rsidRDefault="00691C5C" w:rsidP="006F059F">
                      <w:pPr>
                        <w:ind w:leftChars="-77" w:left="853" w:hangingChars="500" w:hanging="1008"/>
                        <w:rPr>
                          <w:b/>
                          <w:bCs/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 w:rsidRPr="00A711A3">
                        <w:rPr>
                          <w:szCs w:val="21"/>
                        </w:rPr>
                        <w:t xml:space="preserve">      </w:t>
                      </w:r>
                      <w:r w:rsidR="006F059F">
                        <w:rPr>
                          <w:rFonts w:hint="eastAsia"/>
                          <w:szCs w:val="21"/>
                        </w:rPr>
                        <w:t xml:space="preserve">　</w:t>
                      </w:r>
                      <w:r w:rsidRPr="00A711A3">
                        <w:rPr>
                          <w:b/>
                          <w:bCs/>
                          <w:szCs w:val="21"/>
                        </w:rPr>
                        <w:t xml:space="preserve"> </w:t>
                      </w: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野外炊事材料代</w:t>
                      </w:r>
                      <w:r w:rsidR="00190C05"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（</w:t>
                      </w:r>
                      <w:r w:rsidR="006F059F">
                        <w:rPr>
                          <w:rFonts w:hint="eastAsia"/>
                          <w:b/>
                          <w:bCs/>
                          <w:szCs w:val="21"/>
                        </w:rPr>
                        <w:t>別紙１</w:t>
                      </w:r>
                      <w:r w:rsidR="006F059F">
                        <w:rPr>
                          <w:rFonts w:hint="eastAsia"/>
                          <w:b/>
                          <w:bCs/>
                          <w:szCs w:val="21"/>
                        </w:rPr>
                        <w:t>-</w:t>
                      </w:r>
                      <w:r w:rsidR="006F059F">
                        <w:rPr>
                          <w:rFonts w:hint="eastAsia"/>
                          <w:b/>
                          <w:bCs/>
                          <w:szCs w:val="21"/>
                        </w:rPr>
                        <w:t>２に記載の現行の料金を参考に、材料代を提案すること。</w:t>
                      </w:r>
                    </w:p>
                    <w:p w14:paraId="7228C3F2" w14:textId="4FAD7ACB" w:rsidR="00691C5C" w:rsidRPr="00A711A3" w:rsidRDefault="00190C05" w:rsidP="006F059F">
                      <w:pPr>
                        <w:ind w:leftChars="423" w:left="853"/>
                        <w:rPr>
                          <w:b/>
                          <w:bCs/>
                          <w:szCs w:val="21"/>
                        </w:rPr>
                      </w:pP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なお、料金のなか</w:t>
                      </w:r>
                      <w:r w:rsidR="008F5F3E">
                        <w:rPr>
                          <w:rFonts w:hint="eastAsia"/>
                          <w:b/>
                          <w:bCs/>
                          <w:szCs w:val="21"/>
                        </w:rPr>
                        <w:t>に</w:t>
                      </w:r>
                      <w:r w:rsidRPr="00A711A3">
                        <w:rPr>
                          <w:rFonts w:hint="eastAsia"/>
                          <w:b/>
                          <w:bCs/>
                          <w:szCs w:val="21"/>
                        </w:rPr>
                        <w:t>使い捨て食器代を含めること）</w:t>
                      </w:r>
                    </w:p>
                    <w:p w14:paraId="45F9F3FB" w14:textId="351E576F" w:rsidR="00CA6509" w:rsidRPr="00A711A3" w:rsidRDefault="00190C05" w:rsidP="008F5F3E">
                      <w:pPr>
                        <w:ind w:left="1008" w:hangingChars="500" w:hanging="1008"/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 xml:space="preserve">　　　　</w:t>
                      </w:r>
                      <w:r w:rsidR="00CA6509" w:rsidRPr="00A711A3">
                        <w:rPr>
                          <w:rFonts w:hint="eastAsia"/>
                          <w:szCs w:val="21"/>
                        </w:rPr>
                        <w:t>受渡保管方法</w:t>
                      </w:r>
                    </w:p>
                    <w:p w14:paraId="2111D002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追加食材</w:t>
                      </w:r>
                    </w:p>
                    <w:p w14:paraId="43659ED0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中止対応</w:t>
                      </w:r>
                    </w:p>
                    <w:p w14:paraId="26C9D79B" w14:textId="4BD7EC9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</w:p>
                    <w:p w14:paraId="286123C3" w14:textId="77777777" w:rsidR="006A5C5D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危機管理体制</w:t>
                      </w:r>
                    </w:p>
                    <w:p w14:paraId="31A5AA23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事故防止への取り組み</w:t>
                      </w:r>
                    </w:p>
                    <w:p w14:paraId="3B7CC054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事故発生時の対応</w:t>
                      </w:r>
                    </w:p>
                    <w:p w14:paraId="3BEB3886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災害時等のキャンセル対応</w:t>
                      </w:r>
                    </w:p>
                    <w:p w14:paraId="49E436A2" w14:textId="77777777" w:rsidR="00E13EBA" w:rsidRPr="00A711A3" w:rsidRDefault="00E13EBA" w:rsidP="00E13EBA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トラブル発生時の</w:t>
                      </w:r>
                      <w:r w:rsidRPr="00A711A3">
                        <w:rPr>
                          <w:szCs w:val="21"/>
                        </w:rPr>
                        <w:t>報告体制</w:t>
                      </w:r>
                    </w:p>
                    <w:p w14:paraId="5310C968" w14:textId="12AE4F13" w:rsidR="00E13EBA" w:rsidRDefault="00E13EBA" w:rsidP="00E13EBA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苦情処理の</w:t>
                      </w:r>
                      <w:r w:rsidRPr="00A711A3">
                        <w:rPr>
                          <w:szCs w:val="21"/>
                        </w:rPr>
                        <w:t>考え方</w:t>
                      </w:r>
                    </w:p>
                    <w:p w14:paraId="441C546F" w14:textId="77777777" w:rsidR="00A711A3" w:rsidRPr="00A711A3" w:rsidRDefault="00A711A3" w:rsidP="00E13EBA">
                      <w:pPr>
                        <w:rPr>
                          <w:szCs w:val="21"/>
                        </w:rPr>
                      </w:pPr>
                    </w:p>
                    <w:p w14:paraId="460B6B7B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>その他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受託実績</w:t>
                      </w:r>
                    </w:p>
                    <w:p w14:paraId="3F271936" w14:textId="14BC4092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鴨川青</w:t>
                      </w:r>
                      <w:r w:rsidR="007D2712" w:rsidRPr="00A711A3">
                        <w:rPr>
                          <w:rFonts w:hint="eastAsia"/>
                          <w:szCs w:val="21"/>
                        </w:rPr>
                        <w:t>少年自然</w:t>
                      </w:r>
                      <w:r w:rsidRPr="00A711A3">
                        <w:rPr>
                          <w:rFonts w:hint="eastAsia"/>
                          <w:szCs w:val="21"/>
                        </w:rPr>
                        <w:t>の家運営上の協力体制</w:t>
                      </w:r>
                    </w:p>
                    <w:p w14:paraId="59FF0A0D" w14:textId="77777777" w:rsidR="00CA6509" w:rsidRPr="00A711A3" w:rsidRDefault="00CA6509" w:rsidP="00CA6509">
                      <w:pPr>
                        <w:rPr>
                          <w:szCs w:val="21"/>
                        </w:rPr>
                      </w:pPr>
                      <w:r w:rsidRPr="00A711A3">
                        <w:rPr>
                          <w:rFonts w:hint="eastAsia"/>
                          <w:szCs w:val="21"/>
                        </w:rPr>
                        <w:tab/>
                      </w:r>
                      <w:r w:rsidRPr="00A711A3">
                        <w:rPr>
                          <w:rFonts w:hint="eastAsia"/>
                          <w:szCs w:val="21"/>
                        </w:rPr>
                        <w:t>その他の提案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6893DF" w14:textId="70EED596" w:rsidR="00FE5326" w:rsidRPr="008F4054" w:rsidRDefault="00263A3E" w:rsidP="00CA6509">
      <w:pPr>
        <w:autoSpaceDE w:val="0"/>
        <w:autoSpaceDN w:val="0"/>
        <w:adjustRightInd w:val="0"/>
        <w:ind w:right="-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/>
          <w:kern w:val="0"/>
          <w:sz w:val="22"/>
          <w:szCs w:val="22"/>
        </w:rPr>
        <w:br w:type="page"/>
      </w:r>
    </w:p>
    <w:p w14:paraId="22FD9CC1" w14:textId="77777777" w:rsidR="00783AF4" w:rsidRPr="007D2322" w:rsidRDefault="002D3775" w:rsidP="00CA6509">
      <w:pPr>
        <w:autoSpaceDE w:val="0"/>
        <w:autoSpaceDN w:val="0"/>
        <w:adjustRightInd w:val="0"/>
        <w:ind w:right="808"/>
        <w:rPr>
          <w:rFonts w:eastAsia="ＭＳ ゴシック" w:hAnsi="ＭＳ ゴシック" w:cs="ＭＳ明朝"/>
          <w:kern w:val="0"/>
          <w:sz w:val="22"/>
          <w:szCs w:val="22"/>
        </w:rPr>
      </w:pPr>
      <w:r w:rsidRPr="00581EA5">
        <w:rPr>
          <w:rFonts w:ascii="ＭＳ 明朝" w:hAnsi="ＭＳ 明朝" w:cs="ＭＳ明朝" w:hint="eastAsia"/>
          <w:kern w:val="0"/>
          <w:sz w:val="22"/>
          <w:szCs w:val="22"/>
        </w:rPr>
        <w:lastRenderedPageBreak/>
        <w:t>別紙</w:t>
      </w:r>
      <w:r w:rsidR="007B62C0">
        <w:rPr>
          <w:rFonts w:ascii="ＭＳ 明朝" w:hAnsi="ＭＳ 明朝" w:cs="ＭＳ明朝" w:hint="eastAsia"/>
          <w:kern w:val="0"/>
          <w:sz w:val="22"/>
          <w:szCs w:val="22"/>
        </w:rPr>
        <w:t>２</w:t>
      </w:r>
      <w:r w:rsidR="007D2322" w:rsidRPr="00581EA5">
        <w:rPr>
          <w:rFonts w:ascii="ＭＳ 明朝" w:hAnsi="ＭＳ 明朝" w:cs="ＭＳ明朝" w:hint="eastAsia"/>
          <w:kern w:val="0"/>
          <w:sz w:val="22"/>
          <w:szCs w:val="22"/>
        </w:rPr>
        <w:t xml:space="preserve">　</w:t>
      </w:r>
      <w:r w:rsidR="00783AF4"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>過去の</w:t>
      </w:r>
      <w:r w:rsidR="005439E9">
        <w:rPr>
          <w:rFonts w:eastAsia="ＭＳ ゴシック" w:hAnsi="ＭＳ ゴシック" w:cs="ＭＳ明朝" w:hint="eastAsia"/>
          <w:kern w:val="0"/>
          <w:sz w:val="22"/>
          <w:szCs w:val="22"/>
        </w:rPr>
        <w:t>業務</w:t>
      </w:r>
      <w:r w:rsidR="00783AF4"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>実績</w:t>
      </w:r>
    </w:p>
    <w:p w14:paraId="767365EC" w14:textId="77777777" w:rsidR="00783AF4" w:rsidRPr="008F4054" w:rsidRDefault="00783AF4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441A1412" w14:textId="4A92B8B5" w:rsidR="003808FA" w:rsidRPr="00CF3ECE" w:rsidRDefault="00F45768" w:rsidP="004D75CA">
      <w:pPr>
        <w:autoSpaceDE w:val="0"/>
        <w:autoSpaceDN w:val="0"/>
        <w:adjustRightInd w:val="0"/>
        <w:ind w:left="423" w:right="139" w:hangingChars="200" w:hanging="423"/>
        <w:rPr>
          <w:rFonts w:eastAsia="ＭＳ ゴシック" w:hAnsi="ＭＳ ゴシック" w:cs="ＭＳ明朝"/>
          <w:kern w:val="0"/>
          <w:sz w:val="22"/>
          <w:szCs w:val="22"/>
        </w:rPr>
      </w:pPr>
      <w:r w:rsidRPr="00CF3ECE">
        <w:rPr>
          <w:rFonts w:eastAsia="ＭＳ ゴシック" w:hAnsi="ＭＳ ゴシック" w:cs="ＭＳ明朝" w:hint="eastAsia"/>
          <w:kern w:val="0"/>
          <w:sz w:val="22"/>
          <w:szCs w:val="22"/>
        </w:rPr>
        <w:t>（１）</w:t>
      </w:r>
      <w:r w:rsidR="003D3EF7">
        <w:rPr>
          <w:rFonts w:eastAsia="ＭＳ ゴシック" w:hAnsi="ＭＳ ゴシック" w:cs="ＭＳ明朝" w:hint="eastAsia"/>
          <w:kern w:val="0"/>
          <w:sz w:val="22"/>
          <w:szCs w:val="22"/>
        </w:rPr>
        <w:t>青少年自然の</w:t>
      </w:r>
      <w:r w:rsidR="00FE2FCB">
        <w:rPr>
          <w:rFonts w:eastAsia="ＭＳ ゴシック" w:hAnsi="ＭＳ ゴシック" w:cs="ＭＳ明朝" w:hint="eastAsia"/>
          <w:kern w:val="0"/>
          <w:sz w:val="22"/>
          <w:szCs w:val="22"/>
        </w:rPr>
        <w:t>家に準ずる施設での</w:t>
      </w:r>
      <w:r w:rsidR="008A3BCA">
        <w:rPr>
          <w:rFonts w:eastAsia="ＭＳ ゴシック" w:hAnsi="ＭＳ ゴシック" w:cs="ＭＳ明朝" w:hint="eastAsia"/>
          <w:kern w:val="0"/>
          <w:sz w:val="22"/>
          <w:szCs w:val="22"/>
        </w:rPr>
        <w:t>食事</w:t>
      </w:r>
      <w:r w:rsidR="00FE2FCB">
        <w:rPr>
          <w:rFonts w:eastAsia="ＭＳ ゴシック" w:hAnsi="ＭＳ ゴシック" w:cs="ＭＳ明朝" w:hint="eastAsia"/>
          <w:kern w:val="0"/>
          <w:sz w:val="22"/>
          <w:szCs w:val="22"/>
        </w:rPr>
        <w:t>提供</w:t>
      </w:r>
      <w:r w:rsidRPr="00CF3ECE">
        <w:rPr>
          <w:rFonts w:eastAsia="ＭＳ ゴシック" w:hAnsi="ＭＳ ゴシック" w:cs="ＭＳ明朝" w:hint="eastAsia"/>
          <w:kern w:val="0"/>
          <w:sz w:val="22"/>
          <w:szCs w:val="22"/>
        </w:rPr>
        <w:t>業務の実績</w:t>
      </w:r>
    </w:p>
    <w:p w14:paraId="3780C60A" w14:textId="77777777" w:rsidR="00F45768" w:rsidRPr="008F4054" w:rsidRDefault="003808FA" w:rsidP="002D3859">
      <w:pPr>
        <w:autoSpaceDE w:val="0"/>
        <w:autoSpaceDN w:val="0"/>
        <w:adjustRightInd w:val="0"/>
        <w:ind w:leftChars="200" w:left="403" w:right="-2" w:firstLineChars="100" w:firstLine="21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過去５年以内の該当業務を</w:t>
      </w:r>
      <w:r w:rsidR="008F058C" w:rsidRPr="008F4054">
        <w:rPr>
          <w:rFonts w:ascii="ＭＳ 明朝" w:hAnsi="ＭＳ 明朝" w:cs="ＭＳ明朝" w:hint="eastAsia"/>
          <w:kern w:val="0"/>
          <w:sz w:val="22"/>
          <w:szCs w:val="22"/>
        </w:rPr>
        <w:t>３</w:t>
      </w:r>
      <w:r w:rsidR="002D3859" w:rsidRPr="008F4054">
        <w:rPr>
          <w:rFonts w:ascii="ＭＳ 明朝" w:hAnsi="ＭＳ 明朝" w:cs="ＭＳ明朝" w:hint="eastAsia"/>
          <w:kern w:val="0"/>
          <w:sz w:val="22"/>
          <w:szCs w:val="22"/>
        </w:rPr>
        <w:t>件以内で</w:t>
      </w:r>
      <w:r w:rsidR="00F45768" w:rsidRPr="008F4054">
        <w:rPr>
          <w:rFonts w:ascii="ＭＳ 明朝" w:hAnsi="ＭＳ 明朝" w:cs="ＭＳ明朝" w:hint="eastAsia"/>
          <w:kern w:val="0"/>
          <w:sz w:val="22"/>
          <w:szCs w:val="22"/>
        </w:rPr>
        <w:t>記載すること。</w:t>
      </w:r>
      <w:r w:rsidR="002D3859" w:rsidRPr="008F4054">
        <w:rPr>
          <w:rFonts w:ascii="ＭＳ 明朝" w:hAnsi="ＭＳ 明朝" w:cs="ＭＳ明朝" w:hint="eastAsia"/>
          <w:kern w:val="0"/>
          <w:sz w:val="22"/>
          <w:szCs w:val="22"/>
        </w:rPr>
        <w:t>また、</w:t>
      </w: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業務名からその内容を判断できない場合は備考欄に概要を</w:t>
      </w:r>
      <w:r w:rsidR="00191D98" w:rsidRPr="008F4054">
        <w:rPr>
          <w:rFonts w:ascii="ＭＳ 明朝" w:hAnsi="ＭＳ 明朝" w:cs="ＭＳ明朝" w:hint="eastAsia"/>
          <w:kern w:val="0"/>
          <w:sz w:val="22"/>
          <w:szCs w:val="22"/>
        </w:rPr>
        <w:t>簡潔に</w:t>
      </w: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記載すること。</w:t>
      </w:r>
    </w:p>
    <w:p w14:paraId="623A3CC1" w14:textId="65101087" w:rsidR="00EF587B" w:rsidRPr="005B37B5" w:rsidRDefault="00EF587B" w:rsidP="002D3859">
      <w:pPr>
        <w:autoSpaceDE w:val="0"/>
        <w:autoSpaceDN w:val="0"/>
        <w:adjustRightInd w:val="0"/>
        <w:ind w:leftChars="200" w:left="403" w:right="-2" w:firstLineChars="100" w:firstLine="212"/>
        <w:rPr>
          <w:rFonts w:ascii="ＭＳ 明朝" w:hAnsi="ＭＳ 明朝" w:cs="ＭＳ明朝"/>
          <w:kern w:val="0"/>
          <w:sz w:val="22"/>
          <w:szCs w:val="22"/>
        </w:rPr>
      </w:pPr>
      <w:r w:rsidRPr="005B37B5">
        <w:rPr>
          <w:rFonts w:ascii="ＭＳ 明朝" w:hAnsi="ＭＳ 明朝" w:cs="ＭＳ明朝" w:hint="eastAsia"/>
          <w:kern w:val="0"/>
          <w:sz w:val="22"/>
          <w:szCs w:val="22"/>
        </w:rPr>
        <w:t>なお、</w:t>
      </w:r>
      <w:r w:rsidR="002132C3" w:rsidRPr="005B37B5">
        <w:rPr>
          <w:rFonts w:ascii="ＭＳ 明朝" w:hAnsi="ＭＳ 明朝" w:cs="ＭＳ明朝" w:hint="eastAsia"/>
          <w:kern w:val="0"/>
          <w:sz w:val="22"/>
          <w:szCs w:val="22"/>
        </w:rPr>
        <w:t>資格審査申請の内容（４（１）</w:t>
      </w:r>
      <w:r w:rsidR="00195AB6">
        <w:rPr>
          <w:rFonts w:ascii="ＭＳ 明朝" w:hAnsi="ＭＳ 明朝" w:cs="ＭＳ明朝" w:hint="eastAsia"/>
          <w:kern w:val="0"/>
          <w:sz w:val="22"/>
          <w:szCs w:val="22"/>
        </w:rPr>
        <w:t>④</w:t>
      </w:r>
      <w:r w:rsidR="002132C3" w:rsidRPr="005B37B5">
        <w:rPr>
          <w:rFonts w:ascii="ＭＳ 明朝" w:hAnsi="ＭＳ 明朝" w:cs="ＭＳ明朝" w:hint="eastAsia"/>
          <w:kern w:val="0"/>
          <w:sz w:val="22"/>
          <w:szCs w:val="22"/>
        </w:rPr>
        <w:t>）と整合を図ること。</w:t>
      </w:r>
    </w:p>
    <w:p w14:paraId="6F39B11F" w14:textId="77777777" w:rsidR="00F45768" w:rsidRPr="008F4054" w:rsidRDefault="00F45768" w:rsidP="00FE5326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tbl>
      <w:tblPr>
        <w:tblW w:w="8608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7"/>
        <w:gridCol w:w="1891"/>
        <w:gridCol w:w="2214"/>
        <w:gridCol w:w="1634"/>
        <w:gridCol w:w="2482"/>
      </w:tblGrid>
      <w:tr w:rsidR="0034658C" w:rsidRPr="008F4054" w14:paraId="21C67811" w14:textId="77777777" w:rsidTr="007D2322">
        <w:tc>
          <w:tcPr>
            <w:tcW w:w="387" w:type="dxa"/>
          </w:tcPr>
          <w:p w14:paraId="134CD984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1891" w:type="dxa"/>
          </w:tcPr>
          <w:p w14:paraId="06415C1F" w14:textId="77777777" w:rsidR="003808FA" w:rsidRPr="008F4054" w:rsidRDefault="003808FA" w:rsidP="008F058C">
            <w:pPr>
              <w:autoSpaceDE w:val="0"/>
              <w:autoSpaceDN w:val="0"/>
              <w:adjustRightInd w:val="0"/>
              <w:ind w:right="175"/>
              <w:jc w:val="center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委託者</w:t>
            </w:r>
          </w:p>
        </w:tc>
        <w:tc>
          <w:tcPr>
            <w:tcW w:w="2214" w:type="dxa"/>
          </w:tcPr>
          <w:p w14:paraId="1477C976" w14:textId="77777777" w:rsidR="003808FA" w:rsidRPr="008F4054" w:rsidRDefault="003808FA" w:rsidP="008F058C">
            <w:pPr>
              <w:autoSpaceDE w:val="0"/>
              <w:autoSpaceDN w:val="0"/>
              <w:adjustRightInd w:val="0"/>
              <w:ind w:right="121"/>
              <w:jc w:val="center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634" w:type="dxa"/>
          </w:tcPr>
          <w:p w14:paraId="5278702F" w14:textId="77777777" w:rsidR="003808FA" w:rsidRPr="008F4054" w:rsidRDefault="003808FA" w:rsidP="008F058C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契約年月</w:t>
            </w:r>
          </w:p>
        </w:tc>
        <w:tc>
          <w:tcPr>
            <w:tcW w:w="2482" w:type="dxa"/>
          </w:tcPr>
          <w:p w14:paraId="71749D61" w14:textId="77777777" w:rsidR="003808FA" w:rsidRPr="008F4054" w:rsidRDefault="003808FA" w:rsidP="008F058C">
            <w:pPr>
              <w:autoSpaceDE w:val="0"/>
              <w:autoSpaceDN w:val="0"/>
              <w:adjustRightInd w:val="0"/>
              <w:ind w:right="33"/>
              <w:jc w:val="center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備考</w:t>
            </w:r>
          </w:p>
        </w:tc>
      </w:tr>
      <w:tr w:rsidR="0034658C" w:rsidRPr="008F4054" w14:paraId="7BC631D1" w14:textId="77777777" w:rsidTr="007D2322">
        <w:tc>
          <w:tcPr>
            <w:tcW w:w="387" w:type="dxa"/>
          </w:tcPr>
          <w:p w14:paraId="55F8F852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891" w:type="dxa"/>
          </w:tcPr>
          <w:p w14:paraId="4B5B3AF4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05F18254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1634" w:type="dxa"/>
          </w:tcPr>
          <w:p w14:paraId="1D218245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298F5BEC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34658C" w:rsidRPr="008F4054" w14:paraId="065F9964" w14:textId="77777777" w:rsidTr="007D2322">
        <w:tc>
          <w:tcPr>
            <w:tcW w:w="387" w:type="dxa"/>
          </w:tcPr>
          <w:p w14:paraId="7D720AE5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891" w:type="dxa"/>
          </w:tcPr>
          <w:p w14:paraId="1B18E9A8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25C88C41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1634" w:type="dxa"/>
          </w:tcPr>
          <w:p w14:paraId="19B95243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7595941A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34658C" w:rsidRPr="008F4054" w14:paraId="2C751DC1" w14:textId="77777777" w:rsidTr="007D2322">
        <w:tc>
          <w:tcPr>
            <w:tcW w:w="387" w:type="dxa"/>
          </w:tcPr>
          <w:p w14:paraId="1C8C5331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8F4054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891" w:type="dxa"/>
          </w:tcPr>
          <w:p w14:paraId="4E604BAD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14" w:type="dxa"/>
          </w:tcPr>
          <w:p w14:paraId="5F44139F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1634" w:type="dxa"/>
          </w:tcPr>
          <w:p w14:paraId="51B1AA8E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27E8E3BA" w14:textId="77777777" w:rsidR="003808FA" w:rsidRPr="008F4054" w:rsidRDefault="003808FA" w:rsidP="003808FA">
            <w:pPr>
              <w:autoSpaceDE w:val="0"/>
              <w:autoSpaceDN w:val="0"/>
              <w:adjustRightInd w:val="0"/>
              <w:ind w:right="808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</w:tbl>
    <w:p w14:paraId="24033E05" w14:textId="77777777" w:rsidR="00F45768" w:rsidRPr="008F4054" w:rsidRDefault="00F4576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2B6F158B" w14:textId="77777777" w:rsidR="00F45768" w:rsidRPr="008F4054" w:rsidRDefault="00F4576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5F9A3329" w14:textId="77777777" w:rsidR="0034658C" w:rsidRPr="008F4054" w:rsidRDefault="0034658C" w:rsidP="00F45768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39A9988B" w14:textId="77777777" w:rsidR="00F24B0E" w:rsidRPr="008F4054" w:rsidRDefault="00F24B0E" w:rsidP="00F45768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3A4DCE82" w14:textId="77777777" w:rsidR="00F24B0E" w:rsidRPr="008F4054" w:rsidRDefault="00F24B0E" w:rsidP="00F45768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55F82C0A" w14:textId="77777777" w:rsidR="00C74C81" w:rsidRPr="007D2322" w:rsidRDefault="00C74C81" w:rsidP="00F45768">
      <w:pPr>
        <w:autoSpaceDE w:val="0"/>
        <w:autoSpaceDN w:val="0"/>
        <w:adjustRightInd w:val="0"/>
        <w:ind w:right="808"/>
        <w:rPr>
          <w:rFonts w:eastAsia="ＭＳ ゴシック" w:hAnsi="ＭＳ ゴシック" w:cs="ＭＳ明朝"/>
          <w:kern w:val="0"/>
          <w:sz w:val="22"/>
          <w:szCs w:val="22"/>
        </w:rPr>
      </w:pPr>
      <w:r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>（</w:t>
      </w:r>
      <w:r w:rsidR="00FE2FCB">
        <w:rPr>
          <w:rFonts w:eastAsia="ＭＳ ゴシック" w:hAnsi="ＭＳ ゴシック" w:cs="ＭＳ明朝" w:hint="eastAsia"/>
          <w:kern w:val="0"/>
          <w:sz w:val="22"/>
          <w:szCs w:val="22"/>
        </w:rPr>
        <w:t>２</w:t>
      </w:r>
      <w:r w:rsidRPr="007D2322">
        <w:rPr>
          <w:rFonts w:eastAsia="ＭＳ ゴシック" w:hAnsi="ＭＳ ゴシック" w:cs="ＭＳ明朝" w:hint="eastAsia"/>
          <w:kern w:val="0"/>
          <w:sz w:val="22"/>
          <w:szCs w:val="22"/>
        </w:rPr>
        <w:t>）その他</w:t>
      </w:r>
    </w:p>
    <w:p w14:paraId="2CBE5B2B" w14:textId="77777777" w:rsidR="00C74C81" w:rsidRPr="008F4054" w:rsidRDefault="002D3859" w:rsidP="002D3859">
      <w:pPr>
        <w:autoSpaceDE w:val="0"/>
        <w:autoSpaceDN w:val="0"/>
        <w:adjustRightInd w:val="0"/>
        <w:ind w:leftChars="200" w:left="403" w:right="-2" w:firstLineChars="100" w:firstLine="212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本業務を履行できると見込まれるかを判断するうえで、考慮すべき実績や</w:t>
      </w:r>
      <w:r w:rsidR="003808FA" w:rsidRPr="008F4054">
        <w:rPr>
          <w:rFonts w:ascii="ＭＳ 明朝" w:hAnsi="ＭＳ 明朝" w:cs="ＭＳ明朝" w:hint="eastAsia"/>
          <w:kern w:val="0"/>
          <w:sz w:val="22"/>
          <w:szCs w:val="22"/>
        </w:rPr>
        <w:t>特別な</w:t>
      </w:r>
      <w:r w:rsidR="00C74C81" w:rsidRPr="008F4054">
        <w:rPr>
          <w:rFonts w:ascii="ＭＳ 明朝" w:hAnsi="ＭＳ 明朝" w:cs="ＭＳ明朝" w:hint="eastAsia"/>
          <w:kern w:val="0"/>
          <w:sz w:val="22"/>
          <w:szCs w:val="22"/>
        </w:rPr>
        <w:t>理由があれば記載すること</w:t>
      </w: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。</w:t>
      </w:r>
    </w:p>
    <w:p w14:paraId="1DBC4ACD" w14:textId="77777777" w:rsidR="00711841" w:rsidRPr="008F4054" w:rsidRDefault="00C24D60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3C434E8" wp14:editId="492EAD94">
                <wp:simplePos x="0" y="0"/>
                <wp:positionH relativeFrom="column">
                  <wp:posOffset>393349</wp:posOffset>
                </wp:positionH>
                <wp:positionV relativeFrom="paragraph">
                  <wp:posOffset>121825</wp:posOffset>
                </wp:positionV>
                <wp:extent cx="5439410" cy="4913090"/>
                <wp:effectExtent l="0" t="0" r="27940" b="20955"/>
                <wp:wrapNone/>
                <wp:docPr id="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9410" cy="491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53DA7E" w14:textId="77777777" w:rsidR="007545AB" w:rsidRDefault="007545A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434E8" id="Text Box 9" o:spid="_x0000_s1027" type="#_x0000_t202" style="position:absolute;left:0;text-align:left;margin-left:30.95pt;margin-top:9.6pt;width:428.3pt;height:38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">
                <v:textbox>
                  <w:txbxContent>
                    <w:p w14:paraId="0E53DA7E" w14:textId="77777777" w:rsidR="007545AB" w:rsidRDefault="007545AB"/>
                  </w:txbxContent>
                </v:textbox>
              </v:shape>
            </w:pict>
          </mc:Fallback>
        </mc:AlternateContent>
      </w:r>
    </w:p>
    <w:p w14:paraId="5B8E6D91" w14:textId="77777777" w:rsidR="00F45768" w:rsidRPr="008F4054" w:rsidRDefault="00F4576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20E3E61" w14:textId="77777777" w:rsidR="00711841" w:rsidRPr="008F4054" w:rsidRDefault="00711841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777BB586" w14:textId="77777777" w:rsidR="00711841" w:rsidRPr="008F4054" w:rsidRDefault="00711841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5FEFCEEA" w14:textId="77777777" w:rsidR="00711841" w:rsidRPr="008F4054" w:rsidRDefault="00711841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DE1D3E2" w14:textId="77777777" w:rsidR="00711841" w:rsidRPr="008F4054" w:rsidRDefault="00711841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2B8A35A8" w14:textId="77777777" w:rsidR="00711841" w:rsidRPr="008F4054" w:rsidRDefault="00711841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70393C7B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5ED21B57" w14:textId="77777777" w:rsidR="00191D98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3D6FBEBC" w14:textId="77777777" w:rsidR="00FE2FCB" w:rsidRDefault="00FE2FCB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2F4FBE1" w14:textId="77777777" w:rsidR="00FE2FCB" w:rsidRPr="008F4054" w:rsidRDefault="00FE2FCB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B6FA874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559E2915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2F9AEB47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6540D97C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3E449F6" w14:textId="77777777" w:rsidR="00191D98" w:rsidRPr="008F4054" w:rsidRDefault="00191D98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67F602A9" w14:textId="77777777" w:rsidR="001458CF" w:rsidRPr="008F4054" w:rsidRDefault="001458CF" w:rsidP="00EB39E9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sectPr w:rsidR="001458CF" w:rsidRPr="008F4054" w:rsidSect="00F1638F">
      <w:footerReference w:type="default" r:id="rId7"/>
      <w:pgSz w:w="11906" w:h="16838" w:code="9"/>
      <w:pgMar w:top="1418" w:right="1418" w:bottom="1418" w:left="1418" w:header="720" w:footer="720" w:gutter="0"/>
      <w:pgNumType w:fmt="numberInDash"/>
      <w:cols w:space="720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3D29E" w14:textId="77777777" w:rsidR="00AD4343" w:rsidRDefault="00AD4343">
      <w:r>
        <w:separator/>
      </w:r>
    </w:p>
  </w:endnote>
  <w:endnote w:type="continuationSeparator" w:id="0">
    <w:p w14:paraId="58BBD173" w14:textId="77777777" w:rsidR="00AD4343" w:rsidRDefault="00AD4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36F58" w14:textId="77777777" w:rsidR="007545AB" w:rsidRDefault="007545AB" w:rsidP="00C837E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6490E" w14:textId="77777777" w:rsidR="00AD4343" w:rsidRDefault="00AD4343">
      <w:r>
        <w:separator/>
      </w:r>
    </w:p>
  </w:footnote>
  <w:footnote w:type="continuationSeparator" w:id="0">
    <w:p w14:paraId="1B26694A" w14:textId="77777777" w:rsidR="00AD4343" w:rsidRDefault="00AD4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90"/>
    <w:rsid w:val="00000DCB"/>
    <w:rsid w:val="00001103"/>
    <w:rsid w:val="0000115B"/>
    <w:rsid w:val="00004628"/>
    <w:rsid w:val="000064B1"/>
    <w:rsid w:val="000076D2"/>
    <w:rsid w:val="00010523"/>
    <w:rsid w:val="00013991"/>
    <w:rsid w:val="00014B9C"/>
    <w:rsid w:val="000239B7"/>
    <w:rsid w:val="00030095"/>
    <w:rsid w:val="000347DD"/>
    <w:rsid w:val="0003643B"/>
    <w:rsid w:val="00042236"/>
    <w:rsid w:val="00043325"/>
    <w:rsid w:val="00043FFE"/>
    <w:rsid w:val="000477C6"/>
    <w:rsid w:val="00054D34"/>
    <w:rsid w:val="0005552E"/>
    <w:rsid w:val="0006197B"/>
    <w:rsid w:val="0006416E"/>
    <w:rsid w:val="00071F58"/>
    <w:rsid w:val="00073C78"/>
    <w:rsid w:val="000802C2"/>
    <w:rsid w:val="000813D8"/>
    <w:rsid w:val="00082BD5"/>
    <w:rsid w:val="00083F2E"/>
    <w:rsid w:val="000848F4"/>
    <w:rsid w:val="000854DF"/>
    <w:rsid w:val="00094421"/>
    <w:rsid w:val="000A11D6"/>
    <w:rsid w:val="000A3FAB"/>
    <w:rsid w:val="000A7F14"/>
    <w:rsid w:val="000B5A15"/>
    <w:rsid w:val="000B7906"/>
    <w:rsid w:val="000C5AA1"/>
    <w:rsid w:val="000C77A4"/>
    <w:rsid w:val="000D17C1"/>
    <w:rsid w:val="000D4FD1"/>
    <w:rsid w:val="000D7263"/>
    <w:rsid w:val="000E4369"/>
    <w:rsid w:val="000E43FB"/>
    <w:rsid w:val="000E5C35"/>
    <w:rsid w:val="000E5F8F"/>
    <w:rsid w:val="000F0589"/>
    <w:rsid w:val="000F27F2"/>
    <w:rsid w:val="000F3A5E"/>
    <w:rsid w:val="00100F7C"/>
    <w:rsid w:val="001033D2"/>
    <w:rsid w:val="00103565"/>
    <w:rsid w:val="00120691"/>
    <w:rsid w:val="0012368A"/>
    <w:rsid w:val="00124002"/>
    <w:rsid w:val="0012599B"/>
    <w:rsid w:val="00125FA7"/>
    <w:rsid w:val="00127C30"/>
    <w:rsid w:val="00135367"/>
    <w:rsid w:val="0013574C"/>
    <w:rsid w:val="0014476B"/>
    <w:rsid w:val="001458CF"/>
    <w:rsid w:val="001476DB"/>
    <w:rsid w:val="00152A76"/>
    <w:rsid w:val="00152B17"/>
    <w:rsid w:val="001554FC"/>
    <w:rsid w:val="001603D5"/>
    <w:rsid w:val="00164F3A"/>
    <w:rsid w:val="00165144"/>
    <w:rsid w:val="0016726C"/>
    <w:rsid w:val="00167EE1"/>
    <w:rsid w:val="00170F2C"/>
    <w:rsid w:val="0018386C"/>
    <w:rsid w:val="00190C05"/>
    <w:rsid w:val="00191D98"/>
    <w:rsid w:val="00195AB6"/>
    <w:rsid w:val="00195DDF"/>
    <w:rsid w:val="00196FA9"/>
    <w:rsid w:val="00197436"/>
    <w:rsid w:val="001B3251"/>
    <w:rsid w:val="001B47E6"/>
    <w:rsid w:val="001C079C"/>
    <w:rsid w:val="001C31D1"/>
    <w:rsid w:val="001C382C"/>
    <w:rsid w:val="001C4866"/>
    <w:rsid w:val="001C62F1"/>
    <w:rsid w:val="001C6C4D"/>
    <w:rsid w:val="001C7017"/>
    <w:rsid w:val="001D4F18"/>
    <w:rsid w:val="001D604D"/>
    <w:rsid w:val="001D62E6"/>
    <w:rsid w:val="001E05AA"/>
    <w:rsid w:val="001F2526"/>
    <w:rsid w:val="001F43F6"/>
    <w:rsid w:val="002047C6"/>
    <w:rsid w:val="00207385"/>
    <w:rsid w:val="00210447"/>
    <w:rsid w:val="002132C3"/>
    <w:rsid w:val="00217024"/>
    <w:rsid w:val="00217813"/>
    <w:rsid w:val="00231054"/>
    <w:rsid w:val="00240A95"/>
    <w:rsid w:val="00252829"/>
    <w:rsid w:val="002529E7"/>
    <w:rsid w:val="00252FE3"/>
    <w:rsid w:val="00253761"/>
    <w:rsid w:val="00255F13"/>
    <w:rsid w:val="00256ECB"/>
    <w:rsid w:val="0026002F"/>
    <w:rsid w:val="00263A3E"/>
    <w:rsid w:val="00263C33"/>
    <w:rsid w:val="002702A7"/>
    <w:rsid w:val="00276B90"/>
    <w:rsid w:val="002837EF"/>
    <w:rsid w:val="00292172"/>
    <w:rsid w:val="00292273"/>
    <w:rsid w:val="00293E65"/>
    <w:rsid w:val="00294F3F"/>
    <w:rsid w:val="00295A5A"/>
    <w:rsid w:val="002A22B0"/>
    <w:rsid w:val="002A2E45"/>
    <w:rsid w:val="002A7F23"/>
    <w:rsid w:val="002B19C4"/>
    <w:rsid w:val="002B6950"/>
    <w:rsid w:val="002D139A"/>
    <w:rsid w:val="002D259F"/>
    <w:rsid w:val="002D3775"/>
    <w:rsid w:val="002D3859"/>
    <w:rsid w:val="002D3A3D"/>
    <w:rsid w:val="002D3C8A"/>
    <w:rsid w:val="002E25D4"/>
    <w:rsid w:val="002F3ACD"/>
    <w:rsid w:val="003029D4"/>
    <w:rsid w:val="0030463B"/>
    <w:rsid w:val="00304846"/>
    <w:rsid w:val="00311BFD"/>
    <w:rsid w:val="003159FD"/>
    <w:rsid w:val="0032139C"/>
    <w:rsid w:val="003266BF"/>
    <w:rsid w:val="00336489"/>
    <w:rsid w:val="003366A0"/>
    <w:rsid w:val="0033767A"/>
    <w:rsid w:val="0034658C"/>
    <w:rsid w:val="00346AE3"/>
    <w:rsid w:val="00351C06"/>
    <w:rsid w:val="003524FB"/>
    <w:rsid w:val="00352704"/>
    <w:rsid w:val="00354127"/>
    <w:rsid w:val="00360507"/>
    <w:rsid w:val="00364C91"/>
    <w:rsid w:val="003715D2"/>
    <w:rsid w:val="003808FA"/>
    <w:rsid w:val="00387E53"/>
    <w:rsid w:val="003901F9"/>
    <w:rsid w:val="00393617"/>
    <w:rsid w:val="0039557C"/>
    <w:rsid w:val="0039739C"/>
    <w:rsid w:val="003A036C"/>
    <w:rsid w:val="003A2569"/>
    <w:rsid w:val="003A327C"/>
    <w:rsid w:val="003A40D5"/>
    <w:rsid w:val="003C3BC4"/>
    <w:rsid w:val="003D3EF7"/>
    <w:rsid w:val="003D737F"/>
    <w:rsid w:val="003E0C88"/>
    <w:rsid w:val="003E1CD5"/>
    <w:rsid w:val="00401CB3"/>
    <w:rsid w:val="00406DCA"/>
    <w:rsid w:val="0041169D"/>
    <w:rsid w:val="00412FFC"/>
    <w:rsid w:val="004134EE"/>
    <w:rsid w:val="0042549F"/>
    <w:rsid w:val="004323D4"/>
    <w:rsid w:val="004355E6"/>
    <w:rsid w:val="00444561"/>
    <w:rsid w:val="00447A1E"/>
    <w:rsid w:val="00450BAF"/>
    <w:rsid w:val="00453FF8"/>
    <w:rsid w:val="00455DE0"/>
    <w:rsid w:val="0045687F"/>
    <w:rsid w:val="00456B3B"/>
    <w:rsid w:val="0046189D"/>
    <w:rsid w:val="004625B0"/>
    <w:rsid w:val="0046664D"/>
    <w:rsid w:val="004713C4"/>
    <w:rsid w:val="00481542"/>
    <w:rsid w:val="004829E3"/>
    <w:rsid w:val="0048610C"/>
    <w:rsid w:val="004939CC"/>
    <w:rsid w:val="00494424"/>
    <w:rsid w:val="00495211"/>
    <w:rsid w:val="00495FCF"/>
    <w:rsid w:val="004A1744"/>
    <w:rsid w:val="004A5BA1"/>
    <w:rsid w:val="004A788A"/>
    <w:rsid w:val="004B13E8"/>
    <w:rsid w:val="004B3C8F"/>
    <w:rsid w:val="004B65C9"/>
    <w:rsid w:val="004B7F0C"/>
    <w:rsid w:val="004C0A0D"/>
    <w:rsid w:val="004C3425"/>
    <w:rsid w:val="004C3430"/>
    <w:rsid w:val="004C3C53"/>
    <w:rsid w:val="004D33C7"/>
    <w:rsid w:val="004D75CA"/>
    <w:rsid w:val="004E1E46"/>
    <w:rsid w:val="004E292D"/>
    <w:rsid w:val="004E3251"/>
    <w:rsid w:val="00503823"/>
    <w:rsid w:val="005059AB"/>
    <w:rsid w:val="00507963"/>
    <w:rsid w:val="005107EE"/>
    <w:rsid w:val="005122BC"/>
    <w:rsid w:val="00520F22"/>
    <w:rsid w:val="0052656A"/>
    <w:rsid w:val="00526C0B"/>
    <w:rsid w:val="005439E9"/>
    <w:rsid w:val="00546802"/>
    <w:rsid w:val="00547300"/>
    <w:rsid w:val="00564F88"/>
    <w:rsid w:val="005729FB"/>
    <w:rsid w:val="00572CC3"/>
    <w:rsid w:val="005736B4"/>
    <w:rsid w:val="00577E8D"/>
    <w:rsid w:val="00581A81"/>
    <w:rsid w:val="00581EA5"/>
    <w:rsid w:val="00586B35"/>
    <w:rsid w:val="00586D54"/>
    <w:rsid w:val="00590FD0"/>
    <w:rsid w:val="0059374F"/>
    <w:rsid w:val="00593E0D"/>
    <w:rsid w:val="00597B3E"/>
    <w:rsid w:val="005A325F"/>
    <w:rsid w:val="005B19F2"/>
    <w:rsid w:val="005B1BE5"/>
    <w:rsid w:val="005B3102"/>
    <w:rsid w:val="005B37B5"/>
    <w:rsid w:val="005B3D5A"/>
    <w:rsid w:val="005C355B"/>
    <w:rsid w:val="005E30BC"/>
    <w:rsid w:val="005E4D7E"/>
    <w:rsid w:val="005F0D28"/>
    <w:rsid w:val="005F5B8E"/>
    <w:rsid w:val="0060301D"/>
    <w:rsid w:val="00610009"/>
    <w:rsid w:val="00612B02"/>
    <w:rsid w:val="00615522"/>
    <w:rsid w:val="00622D76"/>
    <w:rsid w:val="00626134"/>
    <w:rsid w:val="00626138"/>
    <w:rsid w:val="006326DE"/>
    <w:rsid w:val="00632AC6"/>
    <w:rsid w:val="00634300"/>
    <w:rsid w:val="00634A73"/>
    <w:rsid w:val="00642517"/>
    <w:rsid w:val="0065287A"/>
    <w:rsid w:val="00660E14"/>
    <w:rsid w:val="0066176B"/>
    <w:rsid w:val="00662E7B"/>
    <w:rsid w:val="00665F67"/>
    <w:rsid w:val="006772A2"/>
    <w:rsid w:val="00680131"/>
    <w:rsid w:val="00681287"/>
    <w:rsid w:val="00687CFE"/>
    <w:rsid w:val="00691C5C"/>
    <w:rsid w:val="00694EBA"/>
    <w:rsid w:val="00695731"/>
    <w:rsid w:val="006A4A0C"/>
    <w:rsid w:val="006A4CD4"/>
    <w:rsid w:val="006A5C5D"/>
    <w:rsid w:val="006A6496"/>
    <w:rsid w:val="006B5BA9"/>
    <w:rsid w:val="006B75A4"/>
    <w:rsid w:val="006B7E21"/>
    <w:rsid w:val="006C4189"/>
    <w:rsid w:val="006C6508"/>
    <w:rsid w:val="006D1AF6"/>
    <w:rsid w:val="006D2698"/>
    <w:rsid w:val="006D77B6"/>
    <w:rsid w:val="006D790F"/>
    <w:rsid w:val="006E4A38"/>
    <w:rsid w:val="006E69B0"/>
    <w:rsid w:val="006E70FB"/>
    <w:rsid w:val="006F059F"/>
    <w:rsid w:val="006F232D"/>
    <w:rsid w:val="006F27D4"/>
    <w:rsid w:val="007019CC"/>
    <w:rsid w:val="00701C2C"/>
    <w:rsid w:val="00704C71"/>
    <w:rsid w:val="00706068"/>
    <w:rsid w:val="00706A22"/>
    <w:rsid w:val="00710FC9"/>
    <w:rsid w:val="00711841"/>
    <w:rsid w:val="00717B18"/>
    <w:rsid w:val="007203BC"/>
    <w:rsid w:val="00725E4C"/>
    <w:rsid w:val="00726593"/>
    <w:rsid w:val="00727785"/>
    <w:rsid w:val="007419E6"/>
    <w:rsid w:val="00741F92"/>
    <w:rsid w:val="0074329B"/>
    <w:rsid w:val="007545AB"/>
    <w:rsid w:val="00754AF3"/>
    <w:rsid w:val="00755785"/>
    <w:rsid w:val="00764D3A"/>
    <w:rsid w:val="00767573"/>
    <w:rsid w:val="00783AF4"/>
    <w:rsid w:val="00784355"/>
    <w:rsid w:val="00784365"/>
    <w:rsid w:val="00790F50"/>
    <w:rsid w:val="00796A50"/>
    <w:rsid w:val="007A427A"/>
    <w:rsid w:val="007B3077"/>
    <w:rsid w:val="007B3365"/>
    <w:rsid w:val="007B48F0"/>
    <w:rsid w:val="007B5586"/>
    <w:rsid w:val="007B62C0"/>
    <w:rsid w:val="007C01F6"/>
    <w:rsid w:val="007C6938"/>
    <w:rsid w:val="007D0F79"/>
    <w:rsid w:val="007D144F"/>
    <w:rsid w:val="007D2322"/>
    <w:rsid w:val="007D2712"/>
    <w:rsid w:val="007D5323"/>
    <w:rsid w:val="007E0F64"/>
    <w:rsid w:val="007E2F75"/>
    <w:rsid w:val="007E5CD7"/>
    <w:rsid w:val="007F3D0C"/>
    <w:rsid w:val="007F4E5F"/>
    <w:rsid w:val="007F77A7"/>
    <w:rsid w:val="00804086"/>
    <w:rsid w:val="00804492"/>
    <w:rsid w:val="00810CE0"/>
    <w:rsid w:val="0081192B"/>
    <w:rsid w:val="008152EE"/>
    <w:rsid w:val="008173D6"/>
    <w:rsid w:val="00821BB3"/>
    <w:rsid w:val="00822B46"/>
    <w:rsid w:val="008250D0"/>
    <w:rsid w:val="00832995"/>
    <w:rsid w:val="008412E0"/>
    <w:rsid w:val="00842069"/>
    <w:rsid w:val="00846A2D"/>
    <w:rsid w:val="00847082"/>
    <w:rsid w:val="00855ADE"/>
    <w:rsid w:val="00857CD5"/>
    <w:rsid w:val="00861DAB"/>
    <w:rsid w:val="00864778"/>
    <w:rsid w:val="008667C6"/>
    <w:rsid w:val="00872B74"/>
    <w:rsid w:val="00872F85"/>
    <w:rsid w:val="008860F5"/>
    <w:rsid w:val="00886995"/>
    <w:rsid w:val="00887E91"/>
    <w:rsid w:val="00890C9D"/>
    <w:rsid w:val="0089212E"/>
    <w:rsid w:val="00896EF3"/>
    <w:rsid w:val="008A1CD4"/>
    <w:rsid w:val="008A3BCA"/>
    <w:rsid w:val="008A4F00"/>
    <w:rsid w:val="008B37E7"/>
    <w:rsid w:val="008B4F0B"/>
    <w:rsid w:val="008C0A2E"/>
    <w:rsid w:val="008C2459"/>
    <w:rsid w:val="008C3520"/>
    <w:rsid w:val="008D4E2D"/>
    <w:rsid w:val="008D4E8D"/>
    <w:rsid w:val="008E5A28"/>
    <w:rsid w:val="008F058C"/>
    <w:rsid w:val="008F4054"/>
    <w:rsid w:val="008F5F3E"/>
    <w:rsid w:val="00905321"/>
    <w:rsid w:val="00910F73"/>
    <w:rsid w:val="00915579"/>
    <w:rsid w:val="00915CCE"/>
    <w:rsid w:val="00916253"/>
    <w:rsid w:val="00922EFC"/>
    <w:rsid w:val="009247EE"/>
    <w:rsid w:val="009342AD"/>
    <w:rsid w:val="00945B3A"/>
    <w:rsid w:val="009538A8"/>
    <w:rsid w:val="00957547"/>
    <w:rsid w:val="00964FC8"/>
    <w:rsid w:val="00972478"/>
    <w:rsid w:val="00972937"/>
    <w:rsid w:val="00980A9B"/>
    <w:rsid w:val="00983998"/>
    <w:rsid w:val="00983A2F"/>
    <w:rsid w:val="009870BF"/>
    <w:rsid w:val="00994906"/>
    <w:rsid w:val="00995400"/>
    <w:rsid w:val="009B1FCB"/>
    <w:rsid w:val="009B312B"/>
    <w:rsid w:val="009B3E99"/>
    <w:rsid w:val="009C251F"/>
    <w:rsid w:val="009C7456"/>
    <w:rsid w:val="009D7AE0"/>
    <w:rsid w:val="009D7DED"/>
    <w:rsid w:val="009E0883"/>
    <w:rsid w:val="009E3159"/>
    <w:rsid w:val="009E4632"/>
    <w:rsid w:val="009E6B36"/>
    <w:rsid w:val="009F0A4F"/>
    <w:rsid w:val="00A00503"/>
    <w:rsid w:val="00A01B5E"/>
    <w:rsid w:val="00A038A5"/>
    <w:rsid w:val="00A04E62"/>
    <w:rsid w:val="00A07118"/>
    <w:rsid w:val="00A139A8"/>
    <w:rsid w:val="00A2042A"/>
    <w:rsid w:val="00A2344B"/>
    <w:rsid w:val="00A24301"/>
    <w:rsid w:val="00A301FB"/>
    <w:rsid w:val="00A31CF0"/>
    <w:rsid w:val="00A368A9"/>
    <w:rsid w:val="00A40800"/>
    <w:rsid w:val="00A44636"/>
    <w:rsid w:val="00A451CE"/>
    <w:rsid w:val="00A54C67"/>
    <w:rsid w:val="00A61BA3"/>
    <w:rsid w:val="00A63C66"/>
    <w:rsid w:val="00A64A98"/>
    <w:rsid w:val="00A711A3"/>
    <w:rsid w:val="00A71F20"/>
    <w:rsid w:val="00A72856"/>
    <w:rsid w:val="00A746F3"/>
    <w:rsid w:val="00A7795A"/>
    <w:rsid w:val="00A80A9D"/>
    <w:rsid w:val="00A8390A"/>
    <w:rsid w:val="00A8413E"/>
    <w:rsid w:val="00A848E7"/>
    <w:rsid w:val="00A85B2C"/>
    <w:rsid w:val="00A86279"/>
    <w:rsid w:val="00A9375F"/>
    <w:rsid w:val="00A965A0"/>
    <w:rsid w:val="00A97B36"/>
    <w:rsid w:val="00AA642C"/>
    <w:rsid w:val="00AB0F55"/>
    <w:rsid w:val="00AB0FCD"/>
    <w:rsid w:val="00AB3ADC"/>
    <w:rsid w:val="00AC00E1"/>
    <w:rsid w:val="00AC1614"/>
    <w:rsid w:val="00AC5098"/>
    <w:rsid w:val="00AC6124"/>
    <w:rsid w:val="00AC6335"/>
    <w:rsid w:val="00AD4343"/>
    <w:rsid w:val="00AD4358"/>
    <w:rsid w:val="00AD5C57"/>
    <w:rsid w:val="00AE6102"/>
    <w:rsid w:val="00AE6BA8"/>
    <w:rsid w:val="00B07CC0"/>
    <w:rsid w:val="00B07EE5"/>
    <w:rsid w:val="00B15A67"/>
    <w:rsid w:val="00B3298D"/>
    <w:rsid w:val="00B47C40"/>
    <w:rsid w:val="00B57BF5"/>
    <w:rsid w:val="00B60CC5"/>
    <w:rsid w:val="00B6386A"/>
    <w:rsid w:val="00B6505D"/>
    <w:rsid w:val="00B7097E"/>
    <w:rsid w:val="00B76D49"/>
    <w:rsid w:val="00B77ADD"/>
    <w:rsid w:val="00B807AD"/>
    <w:rsid w:val="00B80A04"/>
    <w:rsid w:val="00B8359D"/>
    <w:rsid w:val="00B85A3B"/>
    <w:rsid w:val="00B86E93"/>
    <w:rsid w:val="00B87151"/>
    <w:rsid w:val="00B871E4"/>
    <w:rsid w:val="00BA2885"/>
    <w:rsid w:val="00BA355D"/>
    <w:rsid w:val="00BA419C"/>
    <w:rsid w:val="00BB0813"/>
    <w:rsid w:val="00BB6AE9"/>
    <w:rsid w:val="00BC12DD"/>
    <w:rsid w:val="00BC28AD"/>
    <w:rsid w:val="00BC34F6"/>
    <w:rsid w:val="00BC4AF6"/>
    <w:rsid w:val="00BD0349"/>
    <w:rsid w:val="00BD628A"/>
    <w:rsid w:val="00BD6793"/>
    <w:rsid w:val="00BE4D6F"/>
    <w:rsid w:val="00BE6CD8"/>
    <w:rsid w:val="00BF7695"/>
    <w:rsid w:val="00C00126"/>
    <w:rsid w:val="00C05EE8"/>
    <w:rsid w:val="00C10A69"/>
    <w:rsid w:val="00C10BAB"/>
    <w:rsid w:val="00C24D60"/>
    <w:rsid w:val="00C256CD"/>
    <w:rsid w:val="00C26782"/>
    <w:rsid w:val="00C35B1F"/>
    <w:rsid w:val="00C36BF9"/>
    <w:rsid w:val="00C60892"/>
    <w:rsid w:val="00C61D51"/>
    <w:rsid w:val="00C6202D"/>
    <w:rsid w:val="00C74C81"/>
    <w:rsid w:val="00C758A4"/>
    <w:rsid w:val="00C75AB5"/>
    <w:rsid w:val="00C837E8"/>
    <w:rsid w:val="00C83CA9"/>
    <w:rsid w:val="00C87FC1"/>
    <w:rsid w:val="00CA08E1"/>
    <w:rsid w:val="00CA0D68"/>
    <w:rsid w:val="00CA2957"/>
    <w:rsid w:val="00CA6509"/>
    <w:rsid w:val="00CB00A2"/>
    <w:rsid w:val="00CB4CFA"/>
    <w:rsid w:val="00CB638C"/>
    <w:rsid w:val="00CD2921"/>
    <w:rsid w:val="00CD315C"/>
    <w:rsid w:val="00CD510F"/>
    <w:rsid w:val="00CE06FA"/>
    <w:rsid w:val="00CE3AC8"/>
    <w:rsid w:val="00CF2FEE"/>
    <w:rsid w:val="00CF3ECE"/>
    <w:rsid w:val="00CF428A"/>
    <w:rsid w:val="00D07F3B"/>
    <w:rsid w:val="00D14158"/>
    <w:rsid w:val="00D179E2"/>
    <w:rsid w:val="00D272E4"/>
    <w:rsid w:val="00D324BA"/>
    <w:rsid w:val="00D37CDC"/>
    <w:rsid w:val="00D400CD"/>
    <w:rsid w:val="00D42B2B"/>
    <w:rsid w:val="00D443A6"/>
    <w:rsid w:val="00D47366"/>
    <w:rsid w:val="00D56FA6"/>
    <w:rsid w:val="00D6599E"/>
    <w:rsid w:val="00D7769F"/>
    <w:rsid w:val="00D82278"/>
    <w:rsid w:val="00D86D16"/>
    <w:rsid w:val="00D91251"/>
    <w:rsid w:val="00D9154F"/>
    <w:rsid w:val="00D91800"/>
    <w:rsid w:val="00DA4F5E"/>
    <w:rsid w:val="00DA5D18"/>
    <w:rsid w:val="00DA6B15"/>
    <w:rsid w:val="00DB1E9C"/>
    <w:rsid w:val="00DB6388"/>
    <w:rsid w:val="00DB63B8"/>
    <w:rsid w:val="00DC24FE"/>
    <w:rsid w:val="00DC5AD2"/>
    <w:rsid w:val="00DC6F30"/>
    <w:rsid w:val="00DC76AB"/>
    <w:rsid w:val="00DD5404"/>
    <w:rsid w:val="00DD5DD6"/>
    <w:rsid w:val="00DD5EC6"/>
    <w:rsid w:val="00DD6341"/>
    <w:rsid w:val="00DE269B"/>
    <w:rsid w:val="00DE2F51"/>
    <w:rsid w:val="00DF5421"/>
    <w:rsid w:val="00DF54E3"/>
    <w:rsid w:val="00DF75FC"/>
    <w:rsid w:val="00E00613"/>
    <w:rsid w:val="00E02E1C"/>
    <w:rsid w:val="00E0521D"/>
    <w:rsid w:val="00E10274"/>
    <w:rsid w:val="00E13EBA"/>
    <w:rsid w:val="00E215FE"/>
    <w:rsid w:val="00E269B7"/>
    <w:rsid w:val="00E34D5C"/>
    <w:rsid w:val="00E41352"/>
    <w:rsid w:val="00E47C72"/>
    <w:rsid w:val="00E51751"/>
    <w:rsid w:val="00E523C1"/>
    <w:rsid w:val="00E54E09"/>
    <w:rsid w:val="00E74D6E"/>
    <w:rsid w:val="00E77D00"/>
    <w:rsid w:val="00E833BB"/>
    <w:rsid w:val="00E83B42"/>
    <w:rsid w:val="00E846BC"/>
    <w:rsid w:val="00E84E97"/>
    <w:rsid w:val="00E858F0"/>
    <w:rsid w:val="00EA18F6"/>
    <w:rsid w:val="00EA3F84"/>
    <w:rsid w:val="00EA40D8"/>
    <w:rsid w:val="00EA4582"/>
    <w:rsid w:val="00EB2A47"/>
    <w:rsid w:val="00EB39E9"/>
    <w:rsid w:val="00EC791C"/>
    <w:rsid w:val="00ED3322"/>
    <w:rsid w:val="00ED759B"/>
    <w:rsid w:val="00EF141F"/>
    <w:rsid w:val="00EF4AE6"/>
    <w:rsid w:val="00EF587B"/>
    <w:rsid w:val="00EF79A5"/>
    <w:rsid w:val="00F00CE8"/>
    <w:rsid w:val="00F11230"/>
    <w:rsid w:val="00F1638F"/>
    <w:rsid w:val="00F204AD"/>
    <w:rsid w:val="00F226E1"/>
    <w:rsid w:val="00F22B34"/>
    <w:rsid w:val="00F24B0E"/>
    <w:rsid w:val="00F27620"/>
    <w:rsid w:val="00F317DB"/>
    <w:rsid w:val="00F35C13"/>
    <w:rsid w:val="00F36666"/>
    <w:rsid w:val="00F44ACD"/>
    <w:rsid w:val="00F45768"/>
    <w:rsid w:val="00F51474"/>
    <w:rsid w:val="00F56645"/>
    <w:rsid w:val="00F60F94"/>
    <w:rsid w:val="00F665C2"/>
    <w:rsid w:val="00F7156F"/>
    <w:rsid w:val="00F72D87"/>
    <w:rsid w:val="00F76A48"/>
    <w:rsid w:val="00F822DE"/>
    <w:rsid w:val="00F825B2"/>
    <w:rsid w:val="00F84BB7"/>
    <w:rsid w:val="00F86496"/>
    <w:rsid w:val="00F87371"/>
    <w:rsid w:val="00F92763"/>
    <w:rsid w:val="00F95113"/>
    <w:rsid w:val="00FA2CBC"/>
    <w:rsid w:val="00FA57A1"/>
    <w:rsid w:val="00FA7BC7"/>
    <w:rsid w:val="00FA7EF4"/>
    <w:rsid w:val="00FB1B8A"/>
    <w:rsid w:val="00FD0A89"/>
    <w:rsid w:val="00FD36DF"/>
    <w:rsid w:val="00FD3BC2"/>
    <w:rsid w:val="00FD43C6"/>
    <w:rsid w:val="00FD5C8B"/>
    <w:rsid w:val="00FD7FA6"/>
    <w:rsid w:val="00FE2FCB"/>
    <w:rsid w:val="00FE5326"/>
    <w:rsid w:val="00FE5864"/>
    <w:rsid w:val="00FF0EE9"/>
    <w:rsid w:val="00FF3847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6C13C"/>
  <w15:chartTrackingRefBased/>
  <w15:docId w15:val="{B1EBD612-3CBE-47F4-8746-9B34FD89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4846"/>
    <w:pPr>
      <w:widowControl w:val="0"/>
      <w:jc w:val="both"/>
    </w:pPr>
    <w:rPr>
      <w:rFonts w:asci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4A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74D6E"/>
    <w:pPr>
      <w:jc w:val="right"/>
    </w:pPr>
    <w:rPr>
      <w:rFonts w:ascii="ＭＳ 明朝" w:hAnsi="ＭＳ 明朝" w:cs="ＭＳ明朝"/>
      <w:kern w:val="0"/>
      <w:szCs w:val="21"/>
    </w:rPr>
  </w:style>
  <w:style w:type="paragraph" w:styleId="a5">
    <w:name w:val="Note Heading"/>
    <w:basedOn w:val="a"/>
    <w:next w:val="a"/>
    <w:rsid w:val="00706A22"/>
    <w:pPr>
      <w:jc w:val="center"/>
    </w:pPr>
    <w:rPr>
      <w:rFonts w:ascii="ＭＳ 明朝" w:hAnsi="ＭＳ 明朝" w:cs="ＭＳ明朝"/>
      <w:kern w:val="0"/>
      <w:szCs w:val="21"/>
    </w:rPr>
  </w:style>
  <w:style w:type="paragraph" w:styleId="a6">
    <w:name w:val="header"/>
    <w:basedOn w:val="a"/>
    <w:rsid w:val="00C837E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837E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37E8"/>
  </w:style>
  <w:style w:type="paragraph" w:styleId="a9">
    <w:name w:val="Balloon Text"/>
    <w:basedOn w:val="a"/>
    <w:link w:val="aa"/>
    <w:rsid w:val="00EF4AE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F4A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081385-6E77-4409-ACD8-44E5A703C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86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千葉県情報セキュリティ監査業務委託に係る</vt:lpstr>
      <vt:lpstr>千葉県情報セキュリティ監査業務委託に係る</vt:lpstr>
    </vt:vector>
  </TitlesOfParts>
  <Company>千葉県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千葉県情報セキュリティ監査業務委託に係る</dc:title>
  <dc:subject/>
  <dc:creator>千葉県</dc:creator>
  <cp:keywords/>
  <dc:description/>
  <cp:lastModifiedBy>幸男（鴨川青少年自然の家） 榎本</cp:lastModifiedBy>
  <cp:revision>17</cp:revision>
  <cp:lastPrinted>2021-10-13T04:36:00Z</cp:lastPrinted>
  <dcterms:created xsi:type="dcterms:W3CDTF">2020-12-04T06:47:00Z</dcterms:created>
  <dcterms:modified xsi:type="dcterms:W3CDTF">2025-11-21T02:46:00Z</dcterms:modified>
</cp:coreProperties>
</file>